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37D" w:rsidRPr="00EC537D" w:rsidRDefault="00EC537D" w:rsidP="00EC537D">
      <w:pPr>
        <w:spacing w:after="0" w:line="240" w:lineRule="auto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bookmarkStart w:id="0" w:name="piel2"/>
      <w:bookmarkEnd w:id="0"/>
      <w:r w:rsidRPr="00EC537D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2.pielikums</w:t>
      </w:r>
      <w:r w:rsidRPr="00EC537D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Ministru kabineta</w:t>
      </w:r>
      <w:r w:rsidRPr="00EC537D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2010.gada 2.februāra noteikumiem Nr.104</w:t>
      </w:r>
      <w:bookmarkStart w:id="1" w:name="piel-693827"/>
      <w:bookmarkEnd w:id="1"/>
    </w:p>
    <w:p w:rsidR="00EC537D" w:rsidRPr="00EC537D" w:rsidRDefault="00EC537D" w:rsidP="00EC537D">
      <w:pPr>
        <w:spacing w:before="45" w:after="0" w:line="312" w:lineRule="auto"/>
        <w:ind w:firstLine="300"/>
        <w:jc w:val="right"/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</w:pPr>
      <w:r w:rsidRPr="00EC537D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(Pielikums MK </w:t>
      </w:r>
      <w:hyperlink r:id="rId4" w:tgtFrame="_blank" w:history="1">
        <w:r w:rsidRPr="00EC537D">
          <w:rPr>
            <w:rFonts w:ascii="Arial" w:eastAsia="Times New Roman" w:hAnsi="Arial" w:cs="Arial"/>
            <w:i/>
            <w:iCs/>
            <w:color w:val="16497B"/>
            <w:sz w:val="20"/>
            <w:szCs w:val="20"/>
            <w:u w:val="single"/>
            <w:lang w:eastAsia="lv-LV"/>
          </w:rPr>
          <w:t>21.05.2013.</w:t>
        </w:r>
      </w:hyperlink>
      <w:r w:rsidRPr="00EC537D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 noteikumu Nr. 269 redakcijā, kas grozīta ar MK </w:t>
      </w:r>
      <w:hyperlink r:id="rId5" w:tgtFrame="_blank" w:history="1">
        <w:r w:rsidRPr="00EC537D">
          <w:rPr>
            <w:rFonts w:ascii="Arial" w:eastAsia="Times New Roman" w:hAnsi="Arial" w:cs="Arial"/>
            <w:i/>
            <w:iCs/>
            <w:color w:val="16497B"/>
            <w:sz w:val="20"/>
            <w:szCs w:val="20"/>
            <w:u w:val="single"/>
            <w:lang w:eastAsia="lv-LV"/>
          </w:rPr>
          <w:t>18.06.2019.</w:t>
        </w:r>
      </w:hyperlink>
      <w:r w:rsidRPr="00EC537D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 noteikumiem Nr. 262)</w:t>
      </w:r>
    </w:p>
    <w:p w:rsidR="00EC537D" w:rsidRPr="00EC537D" w:rsidRDefault="00EC537D" w:rsidP="00EC537D">
      <w:pPr>
        <w:spacing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</w:pPr>
      <w:bookmarkStart w:id="2" w:name="469542"/>
      <w:bookmarkStart w:id="3" w:name="n-469542"/>
      <w:bookmarkEnd w:id="2"/>
      <w:bookmarkEnd w:id="3"/>
      <w:r w:rsidRPr="00EC537D"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  <w:t>Paziņojums par īslaicīga pakalpojuma sniegšanu pārtikas apritē Latvijas Republikas teritorijā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480"/>
        <w:gridCol w:w="2405"/>
        <w:gridCol w:w="2405"/>
      </w:tblGrid>
      <w:tr w:rsidR="00EC537D" w:rsidRPr="00EC537D" w:rsidTr="00EC537D"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C537D" w:rsidRPr="00EC537D" w:rsidRDefault="00EC537D" w:rsidP="00EC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 Paziņojums iesniedzams</w:t>
            </w:r>
          </w:p>
        </w:tc>
        <w:tc>
          <w:tcPr>
            <w:tcW w:w="2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C537D" w:rsidRPr="00EC537D" w:rsidRDefault="00EC537D" w:rsidP="00EC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Pārtikas un veterinārajā dienestā</w:t>
            </w:r>
          </w:p>
        </w:tc>
      </w:tr>
      <w:tr w:rsidR="00EC537D" w:rsidRPr="00EC537D" w:rsidTr="00EC537D"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C537D" w:rsidRPr="00EC537D" w:rsidRDefault="00EC537D" w:rsidP="00EC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 Paziņojums ir</w:t>
            </w: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(vajadzīgo atzīmēt ar X)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EC537D" w:rsidRPr="00EC537D" w:rsidRDefault="00EC537D" w:rsidP="00EC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pirmreizējs </w:t>
            </w:r>
            <w:r w:rsidRPr="00EC537D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>
                  <wp:extent cx="120650" cy="12065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EC537D" w:rsidRPr="00EC537D" w:rsidRDefault="00EC537D" w:rsidP="00EC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atkārtots </w:t>
            </w:r>
            <w:r w:rsidRPr="00EC537D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>
                  <wp:extent cx="120650" cy="1206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37D" w:rsidRPr="00EC537D" w:rsidTr="00EC537D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C537D" w:rsidRPr="00EC537D" w:rsidRDefault="00EC537D" w:rsidP="00EC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 Informācija par īslaicīga pakalpojuma sniedzēju:</w:t>
            </w:r>
          </w:p>
        </w:tc>
      </w:tr>
      <w:tr w:rsidR="00EC537D" w:rsidRPr="00EC537D" w:rsidTr="00EC537D"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C537D" w:rsidRPr="00EC537D" w:rsidRDefault="00EC537D" w:rsidP="00EC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3.1. nosaukums vai vārds un uzvārds</w:t>
            </w:r>
          </w:p>
        </w:tc>
        <w:tc>
          <w:tcPr>
            <w:tcW w:w="2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C537D" w:rsidRPr="00EC537D" w:rsidRDefault="00EC537D" w:rsidP="00EC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C537D" w:rsidRPr="00EC537D" w:rsidTr="00EC537D"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C537D" w:rsidRPr="00EC537D" w:rsidRDefault="00EC537D" w:rsidP="00EC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3.2. reģistrācijas numurs, personas kods vai personas identifikācijas numurs</w:t>
            </w:r>
          </w:p>
        </w:tc>
        <w:tc>
          <w:tcPr>
            <w:tcW w:w="2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C537D" w:rsidRPr="00EC537D" w:rsidRDefault="00EC537D" w:rsidP="00EC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C537D" w:rsidRPr="00EC537D" w:rsidTr="00EC537D"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C537D" w:rsidRPr="00EC537D" w:rsidRDefault="00EC537D" w:rsidP="00EC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3.3. valsts, kurā ir reģistrēta saimnieciskā darbība</w:t>
            </w:r>
          </w:p>
        </w:tc>
        <w:tc>
          <w:tcPr>
            <w:tcW w:w="2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C537D" w:rsidRPr="00EC537D" w:rsidRDefault="00EC537D" w:rsidP="00EC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C537D" w:rsidRPr="00EC537D" w:rsidTr="00EC537D"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C537D" w:rsidRPr="00EC537D" w:rsidRDefault="00EC537D" w:rsidP="00EC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3.4. atzīšanas vai reģistrācijas numurs rezidences valstī</w:t>
            </w:r>
          </w:p>
        </w:tc>
        <w:tc>
          <w:tcPr>
            <w:tcW w:w="2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C537D" w:rsidRPr="00EC537D" w:rsidRDefault="00EC537D" w:rsidP="00EC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C537D" w:rsidRPr="00EC537D" w:rsidTr="00EC537D"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C537D" w:rsidRPr="00EC537D" w:rsidRDefault="00EC537D" w:rsidP="00EC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3.5. adrese rezidences valstī</w:t>
            </w:r>
          </w:p>
        </w:tc>
        <w:tc>
          <w:tcPr>
            <w:tcW w:w="2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C537D" w:rsidRPr="00EC537D" w:rsidRDefault="00EC537D" w:rsidP="00EC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C537D" w:rsidRPr="00EC537D" w:rsidTr="00EC537D"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C537D" w:rsidRPr="00EC537D" w:rsidRDefault="00EC537D" w:rsidP="00EC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3.6. elektroniskā pasta adrese</w:t>
            </w:r>
          </w:p>
        </w:tc>
        <w:tc>
          <w:tcPr>
            <w:tcW w:w="2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C537D" w:rsidRPr="00EC537D" w:rsidRDefault="00EC537D" w:rsidP="00EC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C537D" w:rsidRPr="00EC537D" w:rsidTr="00EC537D"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C537D" w:rsidRPr="00EC537D" w:rsidRDefault="00EC537D" w:rsidP="00EC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3.7. tālruņa numurs</w:t>
            </w:r>
          </w:p>
        </w:tc>
        <w:tc>
          <w:tcPr>
            <w:tcW w:w="2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C537D" w:rsidRPr="00EC537D" w:rsidRDefault="00EC537D" w:rsidP="00EC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C537D" w:rsidRPr="00EC537D" w:rsidTr="00EC537D"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C537D" w:rsidRPr="00EC537D" w:rsidRDefault="00EC537D" w:rsidP="00EC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3.8. kontaktpersonas vārds un uzvārds</w:t>
            </w:r>
          </w:p>
        </w:tc>
        <w:tc>
          <w:tcPr>
            <w:tcW w:w="2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C537D" w:rsidRPr="00EC537D" w:rsidRDefault="00EC537D" w:rsidP="00EC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C537D" w:rsidRPr="00EC537D" w:rsidTr="00EC537D"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C537D" w:rsidRPr="00EC537D" w:rsidRDefault="00EC537D" w:rsidP="00EC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3.9. kontaktpersonas elektroniskā pasta adrese</w:t>
            </w:r>
          </w:p>
        </w:tc>
        <w:tc>
          <w:tcPr>
            <w:tcW w:w="2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C537D" w:rsidRPr="00EC537D" w:rsidRDefault="00EC537D" w:rsidP="00EC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C537D" w:rsidRPr="00EC537D" w:rsidTr="00EC537D"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C537D" w:rsidRPr="00EC537D" w:rsidRDefault="00EC537D" w:rsidP="00EC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3.10. kontaktpersonas tālruņa numurs</w:t>
            </w:r>
          </w:p>
        </w:tc>
        <w:tc>
          <w:tcPr>
            <w:tcW w:w="2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C537D" w:rsidRPr="00EC537D" w:rsidRDefault="00EC537D" w:rsidP="00EC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C537D" w:rsidRPr="00EC537D" w:rsidTr="00EC537D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C537D" w:rsidRPr="00EC537D" w:rsidRDefault="00EC537D" w:rsidP="00EC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 Informācija par pakalpojumu:</w:t>
            </w:r>
          </w:p>
        </w:tc>
      </w:tr>
      <w:tr w:rsidR="00EC537D" w:rsidRPr="00EC537D" w:rsidTr="00EC537D"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C537D" w:rsidRPr="00EC537D" w:rsidRDefault="00EC537D" w:rsidP="00EC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4.1. pakalpojuma apraksts/nosaukums</w:t>
            </w:r>
          </w:p>
        </w:tc>
        <w:tc>
          <w:tcPr>
            <w:tcW w:w="2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C537D" w:rsidRPr="00EC537D" w:rsidRDefault="00EC537D" w:rsidP="00EC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C537D" w:rsidRPr="00EC537D" w:rsidTr="00EC537D"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C537D" w:rsidRPr="00EC537D" w:rsidRDefault="00EC537D" w:rsidP="00EC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4.2. plānotā pakalpojuma sniegšanas vieta Latvijas Republikas teritorijā</w:t>
            </w:r>
          </w:p>
        </w:tc>
        <w:tc>
          <w:tcPr>
            <w:tcW w:w="2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C537D" w:rsidRPr="00EC537D" w:rsidRDefault="00EC537D" w:rsidP="00EC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C537D" w:rsidRPr="00EC537D" w:rsidTr="00EC537D"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C537D" w:rsidRPr="00EC537D" w:rsidRDefault="00EC537D" w:rsidP="00EC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4.3. no kura līdz kuram datumam vai kuros konkrētos datumos plānots sniegt pakalpojumu Latvijas Republikas teritorijā</w:t>
            </w:r>
          </w:p>
        </w:tc>
        <w:tc>
          <w:tcPr>
            <w:tcW w:w="2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C537D" w:rsidRPr="00EC537D" w:rsidRDefault="00EC537D" w:rsidP="00EC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C537D" w:rsidRPr="00EC537D" w:rsidTr="00EC537D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C537D" w:rsidRPr="00EC537D" w:rsidRDefault="00EC537D" w:rsidP="00EC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5. Apliecinu, ka sniegtā informācija ir patiesa.</w:t>
            </w: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</w: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5.</w:t>
            </w: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  <w:lang w:eastAsia="lv-LV"/>
              </w:rPr>
              <w:t>1</w:t>
            </w: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 Personas datu apstrāde notiek saskaņā ar Ministru kabineta 2010. gada 2. februāra noteikumu Nr. 104 "Pārtikas uzņēmumu atzīšanas un reģistrācijas kārtība" </w:t>
            </w:r>
            <w:hyperlink r:id="rId7" w:anchor="p2.3" w:history="1">
              <w:r w:rsidRPr="00EC537D">
                <w:rPr>
                  <w:rFonts w:ascii="Times New Roman" w:eastAsia="Times New Roman" w:hAnsi="Times New Roman" w:cs="Times New Roman"/>
                  <w:color w:val="16497B"/>
                  <w:sz w:val="20"/>
                  <w:szCs w:val="20"/>
                  <w:u w:val="single"/>
                  <w:lang w:eastAsia="lv-LV"/>
                </w:rPr>
                <w:t>2.</w:t>
              </w:r>
              <w:r w:rsidRPr="00EC537D">
                <w:rPr>
                  <w:rFonts w:ascii="Times New Roman" w:eastAsia="Times New Roman" w:hAnsi="Times New Roman" w:cs="Times New Roman"/>
                  <w:color w:val="16497B"/>
                  <w:sz w:val="20"/>
                  <w:szCs w:val="20"/>
                  <w:u w:val="single"/>
                  <w:vertAlign w:val="superscript"/>
                  <w:lang w:eastAsia="lv-LV"/>
                </w:rPr>
                <w:t>3</w:t>
              </w:r>
              <w:r w:rsidRPr="00EC537D">
                <w:rPr>
                  <w:rFonts w:ascii="Times New Roman" w:eastAsia="Times New Roman" w:hAnsi="Times New Roman" w:cs="Times New Roman"/>
                  <w:color w:val="16497B"/>
                  <w:sz w:val="20"/>
                  <w:szCs w:val="20"/>
                  <w:u w:val="single"/>
                  <w:lang w:eastAsia="lv-LV"/>
                </w:rPr>
                <w:t xml:space="preserve"> punktu</w:t>
              </w:r>
            </w:hyperlink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. </w:t>
            </w:r>
          </w:p>
          <w:p w:rsidR="00EC537D" w:rsidRPr="00EC537D" w:rsidRDefault="00EC537D" w:rsidP="00EC537D">
            <w:pPr>
              <w:spacing w:after="0" w:line="312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Datums* ___________________________           ____________________________________________________________________</w:t>
            </w: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                                                                                                                     (vārds, uzvārds, paraksts*)</w:t>
            </w:r>
          </w:p>
        </w:tc>
      </w:tr>
    </w:tbl>
    <w:p w:rsidR="00EC537D" w:rsidRPr="00EC537D" w:rsidRDefault="00EC537D" w:rsidP="00EC537D">
      <w:pPr>
        <w:spacing w:before="100" w:beforeAutospacing="1" w:after="100" w:afterAutospacing="1" w:line="312" w:lineRule="auto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EC537D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Aizpilda Pārtikas un veterinārā dienesta amatpersona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68"/>
        <w:gridCol w:w="2766"/>
        <w:gridCol w:w="4556"/>
      </w:tblGrid>
      <w:tr w:rsidR="00EC537D" w:rsidRPr="00EC537D" w:rsidTr="00EC537D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C537D" w:rsidRPr="00EC537D" w:rsidRDefault="00EC537D" w:rsidP="00EC537D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 Pārtikas un veterinārā dienesta amatpersonas zīmogs*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C537D" w:rsidRPr="00EC537D" w:rsidRDefault="00EC537D" w:rsidP="00EC537D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7. Paziņojuma reģistrācijas</w:t>
            </w: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datums</w:t>
            </w: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________________________________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C537D" w:rsidRPr="00EC537D" w:rsidRDefault="00EC537D" w:rsidP="00EC537D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8. Pārtikas un veterinārā dienesta</w:t>
            </w: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amatpersona</w:t>
            </w: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_____________________________________________________</w:t>
            </w:r>
            <w:r w:rsidRPr="00EC53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(vārds, uzvārds, paraksts*)</w:t>
            </w:r>
          </w:p>
        </w:tc>
      </w:tr>
    </w:tbl>
    <w:p w:rsidR="00EC537D" w:rsidRPr="00EC537D" w:rsidRDefault="00EC537D" w:rsidP="00EC537D">
      <w:pPr>
        <w:spacing w:before="100" w:beforeAutospacing="1" w:after="100" w:afterAutospacing="1" w:line="312" w:lineRule="auto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EC537D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9. Pārtikas un veterinārā dienesta lēmums:</w:t>
      </w:r>
    </w:p>
    <w:p w:rsidR="00EC537D" w:rsidRPr="00EC537D" w:rsidRDefault="00EC537D" w:rsidP="00EC537D">
      <w:pPr>
        <w:spacing w:before="100" w:beforeAutospacing="1" w:after="100" w:afterAutospacing="1" w:line="312" w:lineRule="auto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EC537D">
        <w:rPr>
          <w:rFonts w:ascii="Arial" w:eastAsia="Times New Roman" w:hAnsi="Arial" w:cs="Arial"/>
          <w:noProof/>
          <w:color w:val="414142"/>
          <w:sz w:val="20"/>
          <w:szCs w:val="20"/>
          <w:lang w:eastAsia="lv-LV"/>
        </w:rPr>
        <w:drawing>
          <wp:inline distT="0" distB="0" distL="0" distR="0">
            <wp:extent cx="120650" cy="120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37D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 atļaut sniegt īslaicīgu pakalpojumu</w:t>
      </w:r>
    </w:p>
    <w:p w:rsidR="00EC537D" w:rsidRPr="00EC537D" w:rsidRDefault="00EC537D" w:rsidP="00EC537D">
      <w:pPr>
        <w:spacing w:before="100" w:beforeAutospacing="1" w:after="100" w:afterAutospacing="1" w:line="312" w:lineRule="auto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EC537D">
        <w:rPr>
          <w:rFonts w:ascii="Arial" w:eastAsia="Times New Roman" w:hAnsi="Arial" w:cs="Arial"/>
          <w:noProof/>
          <w:color w:val="414142"/>
          <w:sz w:val="20"/>
          <w:szCs w:val="20"/>
          <w:lang w:eastAsia="lv-LV"/>
        </w:rPr>
        <w:drawing>
          <wp:inline distT="0" distB="0" distL="0" distR="0">
            <wp:extent cx="120650" cy="120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37D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 neatļaut sniegt īslaicīgu pakalpojumu</w:t>
      </w:r>
    </w:p>
    <w:p w:rsidR="00EC537D" w:rsidRPr="00EC537D" w:rsidRDefault="00EC537D" w:rsidP="00EC537D">
      <w:pPr>
        <w:spacing w:before="100" w:beforeAutospacing="1" w:after="100" w:afterAutospacing="1" w:line="312" w:lineRule="auto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EC537D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Piezīme. * Paziņojuma rekvizītus "paraksts", "datums" un "zīmogs" neaizpilda, ja elektroniskais dokuments ir sagatavots atbilstoši normatīvajiem aktiem par elektronisko dokumentu noformēšanu.</w:t>
      </w:r>
    </w:p>
    <w:p w:rsidR="0057305C" w:rsidRDefault="0057305C"/>
    <w:sectPr w:rsidR="005730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37D"/>
    <w:rsid w:val="003156EC"/>
    <w:rsid w:val="0057305C"/>
    <w:rsid w:val="00615E30"/>
    <w:rsid w:val="00EC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1E5013-91C3-4E34-81C5-8213A6A40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EC5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EC537D"/>
    <w:rPr>
      <w:color w:val="0000FF"/>
      <w:u w:val="single"/>
    </w:rPr>
  </w:style>
  <w:style w:type="paragraph" w:customStyle="1" w:styleId="tvhtml">
    <w:name w:val="tv_html"/>
    <w:basedOn w:val="Normal"/>
    <w:rsid w:val="00EC5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0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62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851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66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ikumi.lv/ta/id/20525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likumi.lv/ta/id/307669-grozijumi-ministru-kabineta-2010-gada-2-februara-noteikumos-nr-104-partikas-uznemumu-atzisanas-un-registracijas-kartiba-" TargetMode="External"/><Relationship Id="rId4" Type="http://schemas.openxmlformats.org/officeDocument/2006/relationships/hyperlink" Target="http://likumi.lv/ta/id/256936-grozijumi-ministru-kabineta-2010-gada-2-februara-noteikumos-nr-104-partikas-uznemumu-atzisanas-un-registracijas-kartiba-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1717</Words>
  <Characters>980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Zakovics</dc:creator>
  <cp:keywords/>
  <dc:description/>
  <cp:lastModifiedBy>Ilze Meistere</cp:lastModifiedBy>
  <cp:revision>1</cp:revision>
  <dcterms:created xsi:type="dcterms:W3CDTF">2020-11-02T08:28:00Z</dcterms:created>
  <dcterms:modified xsi:type="dcterms:W3CDTF">2020-11-02T08:28:00Z</dcterms:modified>
</cp:coreProperties>
</file>