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F3F" w:rsidRDefault="00E80F3F" w:rsidP="00E80F3F">
      <w:pPr>
        <w:spacing w:before="75" w:after="75" w:line="240" w:lineRule="auto"/>
        <w:ind w:right="-35"/>
        <w:jc w:val="center"/>
        <w:rPr>
          <w:rFonts w:ascii="Times New Roman" w:eastAsia="Times New Roman" w:hAnsi="Times New Roman" w:cs="Times New Roman"/>
          <w:sz w:val="24"/>
          <w:szCs w:val="24"/>
          <w:lang w:eastAsia="lv-LV"/>
        </w:rPr>
      </w:pPr>
      <w:bookmarkStart w:id="0" w:name="_GoBack"/>
      <w:bookmarkEnd w:id="0"/>
      <w:r w:rsidRPr="00207029">
        <w:rPr>
          <w:rFonts w:ascii="Times New Roman" w:eastAsia="Times New Roman" w:hAnsi="Times New Roman" w:cs="Times New Roman"/>
          <w:sz w:val="24"/>
          <w:szCs w:val="24"/>
          <w:lang w:eastAsia="lv-LV"/>
        </w:rPr>
        <w:t>PIETEIKUMS REĢISTRĀCIJAI AIZSARGĀTU ĢEOGRĀFISKĀS IZCELSMES NORĀŽU REĢISTRĀ</w:t>
      </w:r>
    </w:p>
    <w:p w:rsidR="00E80F3F" w:rsidRPr="00207029" w:rsidRDefault="00E80F3F" w:rsidP="00E80F3F">
      <w:pPr>
        <w:spacing w:before="75" w:after="75" w:line="240" w:lineRule="auto"/>
        <w:ind w:right="-35"/>
        <w:jc w:val="center"/>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 xml:space="preserve">PADOMES REGULA (EK) NR. </w:t>
      </w:r>
      <w:r>
        <w:rPr>
          <w:rFonts w:ascii="Times New Roman" w:eastAsia="Times New Roman" w:hAnsi="Times New Roman" w:cs="Times New Roman"/>
          <w:sz w:val="24"/>
          <w:szCs w:val="24"/>
          <w:lang w:eastAsia="lv-LV"/>
        </w:rPr>
        <w:t>1151</w:t>
      </w:r>
      <w:r w:rsidRPr="00207029">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12</w:t>
      </w: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I. Pieteikuma iesniedzējas grupas nosaukums un adrese:</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Rucavas novada dome</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Adrese:</w:t>
      </w:r>
      <w:r>
        <w:rPr>
          <w:rFonts w:ascii="Times New Roman" w:eastAsia="Times New Roman" w:hAnsi="Times New Roman" w:cs="Times New Roman"/>
          <w:sz w:val="24"/>
          <w:szCs w:val="24"/>
          <w:lang w:eastAsia="lv-LV"/>
        </w:rPr>
        <w:t xml:space="preserve"> „Pagastmāja”, Rucavas pagasts, Rucavas novads, LV-3477</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Tālru</w:t>
      </w:r>
      <w:r>
        <w:rPr>
          <w:rFonts w:ascii="Times New Roman" w:eastAsia="Times New Roman" w:hAnsi="Times New Roman" w:cs="Times New Roman"/>
          <w:sz w:val="24"/>
          <w:szCs w:val="24"/>
          <w:lang w:eastAsia="lv-LV"/>
        </w:rPr>
        <w:t>ņa numurs</w:t>
      </w:r>
      <w:r w:rsidRPr="00207029">
        <w:rPr>
          <w:rFonts w:ascii="Times New Roman" w:eastAsia="Times New Roman" w:hAnsi="Times New Roman" w:cs="Times New Roman"/>
          <w:sz w:val="24"/>
          <w:szCs w:val="24"/>
          <w:lang w:eastAsia="lv-LV"/>
        </w:rPr>
        <w:t>:</w:t>
      </w:r>
      <w:r w:rsidR="00D470EC">
        <w:rPr>
          <w:rFonts w:ascii="Times New Roman" w:eastAsia="Times New Roman" w:hAnsi="Times New Roman" w:cs="Times New Roman"/>
          <w:sz w:val="24"/>
          <w:szCs w:val="24"/>
          <w:lang w:eastAsia="lv-LV"/>
        </w:rPr>
        <w:t xml:space="preserve"> </w:t>
      </w:r>
      <w:r w:rsidRPr="00D14105">
        <w:rPr>
          <w:rFonts w:ascii="Times New Roman" w:eastAsia="Times New Roman" w:hAnsi="Times New Roman" w:cs="Times New Roman"/>
          <w:sz w:val="24"/>
          <w:szCs w:val="24"/>
          <w:lang w:eastAsia="lv-LV"/>
        </w:rPr>
        <w:t xml:space="preserve">+371 </w:t>
      </w:r>
      <w:r>
        <w:rPr>
          <w:rFonts w:ascii="Times New Roman" w:eastAsia="Times New Roman" w:hAnsi="Times New Roman" w:cs="Times New Roman"/>
          <w:sz w:val="24"/>
          <w:szCs w:val="24"/>
          <w:lang w:eastAsia="lv-LV"/>
        </w:rPr>
        <w:t>26015490</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E-pasta adrese:</w:t>
      </w:r>
      <w:r w:rsidRPr="00597D05">
        <w:rPr>
          <w:rFonts w:ascii="Times New Roman" w:eastAsia="Times New Roman" w:hAnsi="Times New Roman" w:cs="Times New Roman"/>
          <w:sz w:val="24"/>
          <w:szCs w:val="24"/>
          <w:lang w:eastAsia="lv-LV"/>
        </w:rPr>
        <w:t>dome@rucava.lv</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II. Produkta specifikācija</w:t>
      </w:r>
    </w:p>
    <w:p w:rsidR="00E80F3F" w:rsidRPr="00207029" w:rsidRDefault="00E80F3F" w:rsidP="00E80F3F">
      <w:pPr>
        <w:numPr>
          <w:ilvl w:val="0"/>
          <w:numId w:val="1"/>
        </w:numPr>
        <w:spacing w:before="75" w:after="75" w:line="240" w:lineRule="auto"/>
        <w:ind w:left="426" w:right="-35" w:hanging="426"/>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Reģistrējamais nosaukums</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Rucavas baltais sviests</w:t>
      </w:r>
      <w:r w:rsidRPr="00207029">
        <w:rPr>
          <w:rFonts w:ascii="Times New Roman" w:eastAsia="Times New Roman" w:hAnsi="Times New Roman" w:cs="Times New Roman"/>
          <w:sz w:val="24"/>
          <w:szCs w:val="24"/>
          <w:lang w:eastAsia="lv-LV"/>
        </w:rPr>
        <w:t xml:space="preserve">” </w:t>
      </w: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2. Vai nosaukums</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 xml:space="preserve">    Aizsargāts cilmes vietas nosaukums</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hAnsi="Times New Roman" w:cs="Times New Roman"/>
          <w:sz w:val="24"/>
          <w:szCs w:val="24"/>
        </w:rPr>
        <w:sym w:font="Wingdings" w:char="F0FD"/>
      </w:r>
      <w:r w:rsidRPr="00207029">
        <w:rPr>
          <w:rFonts w:ascii="Times New Roman" w:eastAsia="Times New Roman" w:hAnsi="Times New Roman" w:cs="Times New Roman"/>
          <w:sz w:val="24"/>
          <w:szCs w:val="24"/>
          <w:lang w:eastAsia="lv-LV"/>
        </w:rPr>
        <w:t>Aizsargāta ģeogrāfiskās izcelsmes norāde</w:t>
      </w: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 xml:space="preserve">3. Produkta veids: </w:t>
      </w:r>
    </w:p>
    <w:p w:rsidR="00E80F3F" w:rsidRPr="00207029" w:rsidRDefault="006B5D57" w:rsidP="00E80F3F">
      <w:pPr>
        <w:spacing w:before="75" w:after="75"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 grupa. Eļļas un tauki (sviests, margarīns, eļļa u.c.)</w:t>
      </w: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 xml:space="preserve">4. Produkta apraksts </w:t>
      </w:r>
    </w:p>
    <w:p w:rsidR="00970CF2" w:rsidRPr="00260BDF" w:rsidRDefault="00970CF2" w:rsidP="00970CF2">
      <w:pPr>
        <w:spacing w:before="75" w:after="75"/>
        <w:ind w:right="-35"/>
        <w:rPr>
          <w:rFonts w:ascii="Times New Roman" w:eastAsia="Times New Roman" w:hAnsi="Times New Roman" w:cs="Times New Roman"/>
          <w:sz w:val="24"/>
          <w:szCs w:val="24"/>
          <w:lang w:eastAsia="lv-LV"/>
        </w:rPr>
      </w:pPr>
      <w:r w:rsidRPr="00260BDF">
        <w:rPr>
          <w:rFonts w:ascii="Times New Roman" w:eastAsia="Times New Roman" w:hAnsi="Times New Roman" w:cs="Times New Roman"/>
          <w:sz w:val="24"/>
          <w:szCs w:val="24"/>
          <w:lang w:eastAsia="lv-LV"/>
        </w:rPr>
        <w:t>Produkts „Rucavas baltais sviests” ir sviests, kas satur pusi tauku un kam ir viendabīga, mīksta, plastiska konsistence.</w:t>
      </w:r>
    </w:p>
    <w:p w:rsidR="00EA040B" w:rsidRDefault="00D470EC" w:rsidP="00E80F3F">
      <w:pPr>
        <w:spacing w:before="75" w:after="75" w:line="240" w:lineRule="auto"/>
        <w:ind w:right="-35"/>
        <w:jc w:val="both"/>
        <w:rPr>
          <w:rFonts w:ascii="Times New Roman" w:eastAsia="Times New Roman" w:hAnsi="Times New Roman" w:cs="Times New Roman"/>
          <w:sz w:val="24"/>
          <w:szCs w:val="24"/>
          <w:lang w:eastAsia="lv-LV"/>
        </w:rPr>
      </w:pPr>
      <w:r w:rsidRPr="00D470EC">
        <w:rPr>
          <w:rFonts w:ascii="Times New Roman" w:eastAsia="Times New Roman" w:hAnsi="Times New Roman" w:cs="Times New Roman"/>
          <w:sz w:val="24"/>
          <w:szCs w:val="24"/>
          <w:lang w:eastAsia="lv-LV"/>
        </w:rPr>
        <w:t>Produkts „Rucavas baltais sviests” ir sviests, kura gatavošanas procesā netiek atdalītas piena sūkalas. Ražošana notiek mājsaimniecības apstākļos pēc tradicionālas metodes – krējumu maisot ar koka karoti pulksteņrādītāju kustības virzienā. Tiklīdz sāk atdalīties pirmie sūkalu pilieni, tā trauku liek sildīt uz plīts vai karsta ūdens peldē un krējumu maisa, līdz iegūst mīkstu, plastisku, nedaudz spīdīgu un viendabīgu masu.</w:t>
      </w:r>
    </w:p>
    <w:p w:rsidR="00E37F64" w:rsidRDefault="00E37F64" w:rsidP="00E80F3F">
      <w:pPr>
        <w:spacing w:before="75" w:after="75" w:line="240" w:lineRule="auto"/>
        <w:ind w:right="-35"/>
        <w:jc w:val="both"/>
        <w:rPr>
          <w:rFonts w:ascii="Times New Roman" w:eastAsia="Times New Roman" w:hAnsi="Times New Roman" w:cs="Times New Roman"/>
          <w:sz w:val="24"/>
          <w:szCs w:val="24"/>
          <w:lang w:eastAsia="lv-LV"/>
        </w:rPr>
      </w:pPr>
      <w:r w:rsidRPr="0017244E">
        <w:rPr>
          <w:rFonts w:ascii="Times New Roman" w:eastAsia="Times New Roman" w:hAnsi="Times New Roman" w:cs="Times New Roman"/>
          <w:b/>
          <w:sz w:val="24"/>
          <w:szCs w:val="24"/>
          <w:lang w:eastAsia="lv-LV"/>
        </w:rPr>
        <w:t>Fizikālās un ķīmiskās īpašības</w:t>
      </w:r>
      <w:r>
        <w:rPr>
          <w:rFonts w:ascii="Times New Roman" w:eastAsia="Times New Roman" w:hAnsi="Times New Roman" w:cs="Times New Roman"/>
          <w:sz w:val="24"/>
          <w:szCs w:val="24"/>
          <w:lang w:eastAsia="lv-LV"/>
        </w:rPr>
        <w:t xml:space="preserve"> </w:t>
      </w:r>
    </w:p>
    <w:p w:rsidR="00970CF2" w:rsidRPr="00472598" w:rsidRDefault="00970CF2" w:rsidP="00970CF2">
      <w:pPr>
        <w:pStyle w:val="Text2"/>
        <w:ind w:left="0"/>
        <w:rPr>
          <w:lang w:eastAsia="de-DE"/>
        </w:rPr>
      </w:pPr>
      <w:r w:rsidRPr="00472598">
        <w:rPr>
          <w:lang w:eastAsia="de-DE"/>
        </w:rPr>
        <w:t>Produkta garša –</w:t>
      </w:r>
      <w:r>
        <w:rPr>
          <w:lang w:eastAsia="de-DE"/>
        </w:rPr>
        <w:t xml:space="preserve"> </w:t>
      </w:r>
      <w:r w:rsidRPr="00472598">
        <w:rPr>
          <w:lang w:eastAsia="de-DE"/>
        </w:rPr>
        <w:t>viegl</w:t>
      </w:r>
      <w:r>
        <w:rPr>
          <w:lang w:eastAsia="de-DE"/>
        </w:rPr>
        <w:t>i skābena</w:t>
      </w:r>
      <w:r w:rsidRPr="00472598">
        <w:rPr>
          <w:lang w:eastAsia="de-DE"/>
        </w:rPr>
        <w:t>, gaisīga</w:t>
      </w:r>
      <w:r>
        <w:rPr>
          <w:lang w:eastAsia="de-DE"/>
        </w:rPr>
        <w:t>,</w:t>
      </w:r>
      <w:r w:rsidRPr="00472598">
        <w:rPr>
          <w:lang w:eastAsia="de-DE"/>
        </w:rPr>
        <w:t xml:space="preserve"> ar </w:t>
      </w:r>
      <w:r>
        <w:rPr>
          <w:lang w:eastAsia="de-DE"/>
        </w:rPr>
        <w:t>svaigi</w:t>
      </w:r>
      <w:r w:rsidRPr="00472598">
        <w:rPr>
          <w:lang w:eastAsia="de-DE"/>
        </w:rPr>
        <w:t xml:space="preserve"> kulta sviesta garšu un aromātu.</w:t>
      </w:r>
    </w:p>
    <w:p w:rsidR="00970CF2" w:rsidRPr="00472598" w:rsidRDefault="00970CF2" w:rsidP="00970CF2">
      <w:pPr>
        <w:pStyle w:val="Text2"/>
        <w:ind w:left="0"/>
        <w:rPr>
          <w:lang w:eastAsia="de-DE"/>
        </w:rPr>
      </w:pPr>
      <w:r w:rsidRPr="00472598">
        <w:rPr>
          <w:lang w:eastAsia="de-DE"/>
        </w:rPr>
        <w:t xml:space="preserve">Smarža </w:t>
      </w:r>
      <w:r>
        <w:rPr>
          <w:lang w:eastAsia="de-DE"/>
        </w:rPr>
        <w:t>–</w:t>
      </w:r>
      <w:r w:rsidRPr="00472598">
        <w:rPr>
          <w:lang w:eastAsia="de-DE"/>
        </w:rPr>
        <w:t xml:space="preserve"> tīra, raksturīga piena taukiem bez sveš</w:t>
      </w:r>
      <w:r>
        <w:rPr>
          <w:lang w:eastAsia="de-DE"/>
        </w:rPr>
        <w:t>as</w:t>
      </w:r>
      <w:r w:rsidRPr="00472598">
        <w:rPr>
          <w:lang w:eastAsia="de-DE"/>
        </w:rPr>
        <w:t xml:space="preserve"> smarž</w:t>
      </w:r>
      <w:r>
        <w:rPr>
          <w:lang w:eastAsia="de-DE"/>
        </w:rPr>
        <w:t>as</w:t>
      </w:r>
      <w:r w:rsidRPr="00472598">
        <w:rPr>
          <w:lang w:eastAsia="de-DE"/>
        </w:rPr>
        <w:t xml:space="preserve"> un garš</w:t>
      </w:r>
      <w:r>
        <w:rPr>
          <w:lang w:eastAsia="de-DE"/>
        </w:rPr>
        <w:t>as</w:t>
      </w:r>
      <w:r w:rsidRPr="00472598">
        <w:rPr>
          <w:lang w:eastAsia="de-DE"/>
        </w:rPr>
        <w:t>.</w:t>
      </w:r>
    </w:p>
    <w:p w:rsidR="00970CF2" w:rsidRPr="00472598" w:rsidRDefault="00970CF2" w:rsidP="00970CF2">
      <w:pPr>
        <w:pStyle w:val="Text2"/>
        <w:ind w:left="0"/>
        <w:jc w:val="left"/>
        <w:rPr>
          <w:lang w:eastAsia="de-DE"/>
        </w:rPr>
      </w:pPr>
      <w:r w:rsidRPr="00472598">
        <w:rPr>
          <w:lang w:eastAsia="de-DE"/>
        </w:rPr>
        <w:t xml:space="preserve">Krāsa </w:t>
      </w:r>
      <w:r>
        <w:rPr>
          <w:lang w:eastAsia="de-DE"/>
        </w:rPr>
        <w:t xml:space="preserve">– no baltas līdz dzeltenai, </w:t>
      </w:r>
      <w:r w:rsidRPr="00472598">
        <w:rPr>
          <w:lang w:eastAsia="de-DE"/>
        </w:rPr>
        <w:t>novērojama</w:t>
      </w:r>
      <w:r>
        <w:rPr>
          <w:lang w:eastAsia="de-DE"/>
        </w:rPr>
        <w:t xml:space="preserve"> </w:t>
      </w:r>
      <w:r w:rsidRPr="00472598">
        <w:rPr>
          <w:lang w:eastAsia="de-DE"/>
        </w:rPr>
        <w:t>krāsa</w:t>
      </w:r>
      <w:r>
        <w:rPr>
          <w:lang w:eastAsia="de-DE"/>
        </w:rPr>
        <w:t xml:space="preserve">s </w:t>
      </w:r>
      <w:r w:rsidRPr="00472598">
        <w:rPr>
          <w:lang w:eastAsia="de-DE"/>
        </w:rPr>
        <w:t>nevienmērī</w:t>
      </w:r>
      <w:r>
        <w:rPr>
          <w:lang w:eastAsia="de-DE"/>
        </w:rPr>
        <w:t>ba</w:t>
      </w:r>
      <w:r w:rsidRPr="00472598">
        <w:rPr>
          <w:lang w:eastAsia="de-DE"/>
        </w:rPr>
        <w:t xml:space="preserve"> plazmas pilienu nevienmērīgās izkliedes dēļ</w:t>
      </w:r>
      <w:r>
        <w:rPr>
          <w:lang w:eastAsia="de-DE"/>
        </w:rPr>
        <w:t>.</w:t>
      </w:r>
    </w:p>
    <w:p w:rsidR="00970CF2" w:rsidRDefault="00970CF2" w:rsidP="00970CF2">
      <w:pPr>
        <w:pStyle w:val="Text2"/>
        <w:ind w:left="0"/>
        <w:rPr>
          <w:lang w:eastAsia="de-DE"/>
        </w:rPr>
      </w:pPr>
      <w:r w:rsidRPr="00472598">
        <w:rPr>
          <w:lang w:eastAsia="de-DE"/>
        </w:rPr>
        <w:t xml:space="preserve">Konsistence – mīksta, putota, ar redzamiem iestrādātiem dažāda lieluma plazmas pilieniem, </w:t>
      </w:r>
      <w:r>
        <w:rPr>
          <w:lang w:eastAsia="de-DE"/>
        </w:rPr>
        <w:t xml:space="preserve">kas izdalās, </w:t>
      </w:r>
      <w:r w:rsidRPr="00472598">
        <w:rPr>
          <w:lang w:eastAsia="de-DE"/>
        </w:rPr>
        <w:t>produktu mehāniski spiežot.</w:t>
      </w:r>
    </w:p>
    <w:p w:rsidR="00970CF2" w:rsidRDefault="00970CF2" w:rsidP="00970CF2">
      <w:pPr>
        <w:pStyle w:val="Text2"/>
        <w:ind w:left="0"/>
        <w:jc w:val="left"/>
        <w:rPr>
          <w:lang w:eastAsia="de-DE"/>
        </w:rPr>
      </w:pPr>
      <w:r>
        <w:rPr>
          <w:lang w:eastAsia="de-DE"/>
        </w:rPr>
        <w:t>Tauku saturs 39–41%.</w:t>
      </w:r>
    </w:p>
    <w:p w:rsidR="00F01C3B" w:rsidRDefault="00F01C3B" w:rsidP="00E80F3F">
      <w:pPr>
        <w:spacing w:before="75" w:after="75" w:line="240" w:lineRule="auto"/>
        <w:ind w:right="-35"/>
        <w:jc w:val="both"/>
        <w:rPr>
          <w:rFonts w:ascii="Times New Roman" w:eastAsia="Times New Roman" w:hAnsi="Times New Roman" w:cs="Times New Roman"/>
          <w:sz w:val="24"/>
          <w:szCs w:val="24"/>
          <w:lang w:eastAsia="lv-LV"/>
        </w:rPr>
      </w:pPr>
    </w:p>
    <w:p w:rsidR="0097089F" w:rsidRDefault="00382F17" w:rsidP="00E80F3F">
      <w:pPr>
        <w:spacing w:before="75" w:after="75" w:line="240" w:lineRule="auto"/>
        <w:ind w:right="-35"/>
        <w:jc w:val="both"/>
        <w:rPr>
          <w:rFonts w:ascii="Times New Roman" w:eastAsia="Times New Roman" w:hAnsi="Times New Roman" w:cs="Times New Roman"/>
          <w:sz w:val="24"/>
          <w:szCs w:val="24"/>
          <w:lang w:eastAsia="lv-LV"/>
        </w:rPr>
      </w:pPr>
      <w:r w:rsidRPr="0017244E">
        <w:rPr>
          <w:rFonts w:ascii="Times New Roman" w:eastAsia="Times New Roman" w:hAnsi="Times New Roman" w:cs="Times New Roman"/>
          <w:b/>
          <w:sz w:val="24"/>
          <w:szCs w:val="24"/>
          <w:lang w:eastAsia="lv-LV"/>
        </w:rPr>
        <w:t>Izejvielas</w:t>
      </w:r>
      <w:r w:rsidR="007C7D16">
        <w:rPr>
          <w:rFonts w:ascii="Times New Roman" w:eastAsia="Times New Roman" w:hAnsi="Times New Roman" w:cs="Times New Roman"/>
          <w:sz w:val="24"/>
          <w:szCs w:val="24"/>
          <w:lang w:eastAsia="lv-LV"/>
        </w:rPr>
        <w:t xml:space="preserve"> – labi atdzesēts biezs</w:t>
      </w:r>
      <w:r w:rsidR="006D4362">
        <w:rPr>
          <w:rFonts w:ascii="Times New Roman" w:eastAsia="Times New Roman" w:hAnsi="Times New Roman" w:cs="Times New Roman"/>
          <w:sz w:val="24"/>
          <w:szCs w:val="24"/>
          <w:lang w:eastAsia="lv-LV"/>
        </w:rPr>
        <w:t xml:space="preserve"> krējums</w:t>
      </w:r>
      <w:r w:rsidR="00D470EC">
        <w:rPr>
          <w:rFonts w:ascii="Times New Roman" w:eastAsia="Times New Roman" w:hAnsi="Times New Roman" w:cs="Times New Roman"/>
          <w:sz w:val="24"/>
          <w:szCs w:val="24"/>
          <w:lang w:eastAsia="lv-LV"/>
        </w:rPr>
        <w:t xml:space="preserve"> </w:t>
      </w:r>
      <w:r w:rsidR="006D4362">
        <w:rPr>
          <w:rFonts w:ascii="Times New Roman" w:eastAsia="Times New Roman" w:hAnsi="Times New Roman" w:cs="Times New Roman"/>
          <w:sz w:val="24"/>
          <w:szCs w:val="24"/>
          <w:lang w:eastAsia="lv-LV"/>
        </w:rPr>
        <w:t>(tauku saturs vismaz 35</w:t>
      </w:r>
      <w:r w:rsidR="00D470EC">
        <w:rPr>
          <w:rFonts w:ascii="Times New Roman" w:eastAsia="Times New Roman" w:hAnsi="Times New Roman" w:cs="Times New Roman"/>
          <w:sz w:val="24"/>
          <w:szCs w:val="24"/>
          <w:lang w:eastAsia="lv-LV"/>
        </w:rPr>
        <w:t>–</w:t>
      </w:r>
      <w:r w:rsidR="006D4362">
        <w:rPr>
          <w:rFonts w:ascii="Times New Roman" w:eastAsia="Times New Roman" w:hAnsi="Times New Roman" w:cs="Times New Roman"/>
          <w:sz w:val="24"/>
          <w:szCs w:val="24"/>
          <w:lang w:eastAsia="lv-LV"/>
        </w:rPr>
        <w:t>40%</w:t>
      </w:r>
      <w:r>
        <w:rPr>
          <w:rFonts w:ascii="Times New Roman" w:eastAsia="Times New Roman" w:hAnsi="Times New Roman" w:cs="Times New Roman"/>
          <w:sz w:val="24"/>
          <w:szCs w:val="24"/>
          <w:lang w:eastAsia="lv-LV"/>
        </w:rPr>
        <w:t xml:space="preserve">), rūgušpiens, sāls. </w:t>
      </w:r>
      <w:r w:rsidR="009D2295">
        <w:rPr>
          <w:rFonts w:ascii="Times New Roman" w:eastAsia="Times New Roman" w:hAnsi="Times New Roman" w:cs="Times New Roman"/>
          <w:sz w:val="24"/>
          <w:szCs w:val="24"/>
          <w:lang w:eastAsia="lv-LV"/>
        </w:rPr>
        <w:t xml:space="preserve">„Rucavas baltā sviesta” pagatavošanai </w:t>
      </w:r>
      <w:r w:rsidR="00352900">
        <w:rPr>
          <w:rFonts w:ascii="Times New Roman" w:eastAsia="Times New Roman" w:hAnsi="Times New Roman" w:cs="Times New Roman"/>
          <w:sz w:val="24"/>
          <w:szCs w:val="24"/>
          <w:lang w:eastAsia="lv-LV"/>
        </w:rPr>
        <w:t xml:space="preserve">ir jālieto krējums un </w:t>
      </w:r>
      <w:r w:rsidR="006D4362">
        <w:rPr>
          <w:rFonts w:ascii="Times New Roman" w:eastAsia="Times New Roman" w:hAnsi="Times New Roman" w:cs="Times New Roman"/>
          <w:sz w:val="24"/>
          <w:szCs w:val="24"/>
          <w:lang w:eastAsia="lv-LV"/>
        </w:rPr>
        <w:t xml:space="preserve">vājpiena </w:t>
      </w:r>
      <w:r w:rsidR="00352900">
        <w:rPr>
          <w:rFonts w:ascii="Times New Roman" w:eastAsia="Times New Roman" w:hAnsi="Times New Roman" w:cs="Times New Roman"/>
          <w:sz w:val="24"/>
          <w:szCs w:val="24"/>
          <w:lang w:eastAsia="lv-LV"/>
        </w:rPr>
        <w:t>rūgušpiens, k</w:t>
      </w:r>
      <w:r w:rsidR="00D470EC">
        <w:rPr>
          <w:rFonts w:ascii="Times New Roman" w:eastAsia="Times New Roman" w:hAnsi="Times New Roman" w:cs="Times New Roman"/>
          <w:sz w:val="24"/>
          <w:szCs w:val="24"/>
          <w:lang w:eastAsia="lv-LV"/>
        </w:rPr>
        <w:t>as</w:t>
      </w:r>
      <w:r w:rsidR="00352900">
        <w:rPr>
          <w:rFonts w:ascii="Times New Roman" w:eastAsia="Times New Roman" w:hAnsi="Times New Roman" w:cs="Times New Roman"/>
          <w:sz w:val="24"/>
          <w:szCs w:val="24"/>
          <w:lang w:eastAsia="lv-LV"/>
        </w:rPr>
        <w:t xml:space="preserve"> pārstrādāts no</w:t>
      </w:r>
      <w:r w:rsidR="006D4362">
        <w:rPr>
          <w:rFonts w:ascii="Times New Roman" w:eastAsia="Times New Roman" w:hAnsi="Times New Roman" w:cs="Times New Roman"/>
          <w:sz w:val="24"/>
          <w:szCs w:val="24"/>
          <w:lang w:eastAsia="lv-LV"/>
        </w:rPr>
        <w:t xml:space="preserve"> piena</w:t>
      </w:r>
      <w:r w:rsidR="0097089F">
        <w:rPr>
          <w:rFonts w:ascii="Times New Roman" w:eastAsia="Times New Roman" w:hAnsi="Times New Roman" w:cs="Times New Roman"/>
          <w:sz w:val="24"/>
          <w:szCs w:val="24"/>
          <w:lang w:eastAsia="lv-LV"/>
        </w:rPr>
        <w:t>.</w:t>
      </w:r>
      <w:r w:rsidR="00B02676" w:rsidRPr="00B02676">
        <w:rPr>
          <w:rFonts w:ascii="Times New Roman" w:eastAsia="Times New Roman" w:hAnsi="Times New Roman" w:cs="Times New Roman"/>
          <w:sz w:val="24"/>
          <w:szCs w:val="24"/>
          <w:lang w:eastAsia="lv-LV"/>
        </w:rPr>
        <w:t xml:space="preserve"> </w:t>
      </w:r>
      <w:r w:rsidR="00B02676">
        <w:rPr>
          <w:rFonts w:ascii="Times New Roman" w:eastAsia="Times New Roman" w:hAnsi="Times New Roman" w:cs="Times New Roman"/>
          <w:sz w:val="24"/>
          <w:szCs w:val="24"/>
          <w:lang w:eastAsia="lv-LV"/>
        </w:rPr>
        <w:t>Krējums tiek iegūts mājas apstākļos mašinējot lauku pienu( tauku saturs vismaz 5%). Rūgušpiens tiek iegūts mājas apstākļos no izmašinētā lauku piena (tauku saturs vismaz 5%) iegūto vājpienu raudzējot istabas temperatūrā ( 18 – 24</w:t>
      </w:r>
      <w:r w:rsidR="00B02676" w:rsidRPr="00A77058">
        <w:rPr>
          <w:rFonts w:ascii="Times New Roman" w:eastAsia="Times New Roman" w:hAnsi="Times New Roman" w:cs="Times New Roman"/>
          <w:sz w:val="24"/>
          <w:szCs w:val="24"/>
          <w:vertAlign w:val="superscript"/>
          <w:lang w:eastAsia="lv-LV"/>
        </w:rPr>
        <w:t>o</w:t>
      </w:r>
      <w:r w:rsidR="00B02676">
        <w:rPr>
          <w:rFonts w:ascii="Times New Roman" w:eastAsia="Times New Roman" w:hAnsi="Times New Roman" w:cs="Times New Roman"/>
          <w:sz w:val="24"/>
          <w:szCs w:val="24"/>
          <w:lang w:eastAsia="lv-LV"/>
        </w:rPr>
        <w:t>C ).</w:t>
      </w:r>
    </w:p>
    <w:p w:rsidR="00975E32" w:rsidRDefault="00975E32" w:rsidP="00975E32">
      <w:pPr>
        <w:pStyle w:val="Default"/>
        <w:spacing w:after="120"/>
        <w:jc w:val="both"/>
        <w:rPr>
          <w:rFonts w:ascii="Times New Roman" w:hAnsi="Times New Roman" w:cs="Times New Roman"/>
          <w:b/>
        </w:rPr>
      </w:pPr>
      <w:r w:rsidRPr="008E2005">
        <w:rPr>
          <w:rFonts w:ascii="Times New Roman" w:hAnsi="Times New Roman" w:cs="Times New Roman"/>
          <w:b/>
        </w:rPr>
        <w:lastRenderedPageBreak/>
        <w:t>Ražošanas metode</w:t>
      </w:r>
    </w:p>
    <w:p w:rsidR="00975E32" w:rsidRDefault="00975E32" w:rsidP="00975E32">
      <w:pPr>
        <w:pStyle w:val="Text2"/>
        <w:ind w:left="0"/>
        <w:rPr>
          <w:lang w:eastAsia="de-DE"/>
        </w:rPr>
      </w:pPr>
      <w:r w:rsidRPr="00BB135E">
        <w:rPr>
          <w:lang w:eastAsia="de-DE"/>
        </w:rPr>
        <w:t xml:space="preserve">Ražošana </w:t>
      </w:r>
      <w:r>
        <w:rPr>
          <w:lang w:eastAsia="de-DE"/>
        </w:rPr>
        <w:t>no</w:t>
      </w:r>
      <w:r w:rsidRPr="00BB135E">
        <w:rPr>
          <w:lang w:eastAsia="de-DE"/>
        </w:rPr>
        <w:t xml:space="preserve">tiek mājsaimniecības apstākļos pēc tradicionālas metodes </w:t>
      </w:r>
      <w:r>
        <w:rPr>
          <w:lang w:eastAsia="de-DE"/>
        </w:rPr>
        <w:t>–</w:t>
      </w:r>
      <w:r w:rsidRPr="00BB135E">
        <w:rPr>
          <w:lang w:eastAsia="de-DE"/>
        </w:rPr>
        <w:t xml:space="preserve"> krējumu maisot ar koka karoti pulksteņrādītāj</w:t>
      </w:r>
      <w:r>
        <w:rPr>
          <w:lang w:eastAsia="de-DE"/>
        </w:rPr>
        <w:t>u kustības</w:t>
      </w:r>
      <w:r w:rsidRPr="00BB135E">
        <w:rPr>
          <w:lang w:eastAsia="de-DE"/>
        </w:rPr>
        <w:t xml:space="preserve"> virzienā. Tik</w:t>
      </w:r>
      <w:r>
        <w:rPr>
          <w:lang w:eastAsia="de-DE"/>
        </w:rPr>
        <w:t>līdz</w:t>
      </w:r>
      <w:r w:rsidRPr="00BB135E">
        <w:rPr>
          <w:lang w:eastAsia="de-DE"/>
        </w:rPr>
        <w:t xml:space="preserve"> sāk atdalīties pirmie sūkalu pilieni, tā trauku liek sildīt uz plīts vai karsta ūdens peldē un </w:t>
      </w:r>
      <w:r>
        <w:rPr>
          <w:lang w:eastAsia="de-DE"/>
        </w:rPr>
        <w:t xml:space="preserve">krējumu </w:t>
      </w:r>
      <w:r w:rsidRPr="00BB135E">
        <w:rPr>
          <w:lang w:eastAsia="de-DE"/>
        </w:rPr>
        <w:t>maisa</w:t>
      </w:r>
      <w:r>
        <w:rPr>
          <w:lang w:eastAsia="de-DE"/>
        </w:rPr>
        <w:t>,</w:t>
      </w:r>
      <w:r w:rsidRPr="00BB135E">
        <w:rPr>
          <w:lang w:eastAsia="de-DE"/>
        </w:rPr>
        <w:t xml:space="preserve"> līdz iegūst mīkstu, plastisku</w:t>
      </w:r>
      <w:r>
        <w:rPr>
          <w:lang w:eastAsia="de-DE"/>
        </w:rPr>
        <w:t>,</w:t>
      </w:r>
      <w:r w:rsidRPr="00BB135E">
        <w:rPr>
          <w:lang w:eastAsia="de-DE"/>
        </w:rPr>
        <w:t xml:space="preserve"> nedaudz spīdīgu un viendabīgu masu.</w:t>
      </w:r>
    </w:p>
    <w:p w:rsidR="00975E32" w:rsidRDefault="00975E32" w:rsidP="00975E32">
      <w:pPr>
        <w:pStyle w:val="Default"/>
        <w:spacing w:after="120"/>
        <w:jc w:val="both"/>
        <w:rPr>
          <w:rFonts w:ascii="Times New Roman" w:hAnsi="Times New Roman" w:cs="Times New Roman"/>
          <w:b/>
        </w:rPr>
      </w:pPr>
      <w:r>
        <w:rPr>
          <w:rFonts w:ascii="Times New Roman" w:hAnsi="Times New Roman" w:cs="Times New Roman"/>
          <w:b/>
        </w:rPr>
        <w:t>Derīguma termiņš</w:t>
      </w:r>
    </w:p>
    <w:p w:rsidR="00975E32" w:rsidRPr="00975E32" w:rsidRDefault="00975E32" w:rsidP="00975E32">
      <w:pPr>
        <w:pStyle w:val="Default"/>
        <w:spacing w:after="120"/>
        <w:jc w:val="both"/>
        <w:rPr>
          <w:rFonts w:ascii="Times New Roman" w:hAnsi="Times New Roman" w:cs="Times New Roman"/>
        </w:rPr>
      </w:pPr>
      <w:r w:rsidRPr="008E2005">
        <w:rPr>
          <w:rFonts w:ascii="Times New Roman" w:hAnsi="Times New Roman" w:cs="Times New Roman"/>
        </w:rPr>
        <w:t>3 dienas no pagatavošanas brīža.</w:t>
      </w:r>
    </w:p>
    <w:p w:rsidR="00E37F64" w:rsidRPr="0017244E" w:rsidRDefault="00E37F64" w:rsidP="00E80F3F">
      <w:pPr>
        <w:spacing w:before="75" w:after="75" w:line="240" w:lineRule="auto"/>
        <w:ind w:right="-35"/>
        <w:jc w:val="both"/>
        <w:rPr>
          <w:rFonts w:ascii="Times New Roman" w:eastAsia="Times New Roman" w:hAnsi="Times New Roman" w:cs="Times New Roman"/>
          <w:b/>
          <w:sz w:val="24"/>
          <w:szCs w:val="24"/>
          <w:lang w:eastAsia="lv-LV"/>
        </w:rPr>
      </w:pPr>
      <w:r w:rsidRPr="0017244E">
        <w:rPr>
          <w:rFonts w:ascii="Times New Roman" w:eastAsia="Times New Roman" w:hAnsi="Times New Roman" w:cs="Times New Roman"/>
          <w:b/>
          <w:sz w:val="24"/>
          <w:szCs w:val="24"/>
          <w:lang w:eastAsia="lv-LV"/>
        </w:rPr>
        <w:t>Īpaši ražošanas posmi, kas jāveic noteiktajā ģeogrāfiskajā apgabalā.</w:t>
      </w:r>
    </w:p>
    <w:p w:rsidR="00E37F64" w:rsidRPr="006936E3" w:rsidRDefault="0017244E" w:rsidP="00E80F3F">
      <w:pPr>
        <w:spacing w:before="75" w:after="75" w:line="240" w:lineRule="auto"/>
        <w:ind w:right="-35"/>
        <w:jc w:val="both"/>
        <w:rPr>
          <w:rFonts w:ascii="Times New Roman" w:eastAsia="Times New Roman" w:hAnsi="Times New Roman" w:cs="Times New Roman"/>
          <w:sz w:val="24"/>
          <w:szCs w:val="24"/>
          <w:lang w:eastAsia="lv-LV"/>
        </w:rPr>
      </w:pPr>
      <w:r w:rsidRPr="006936E3">
        <w:rPr>
          <w:rFonts w:ascii="Times New Roman" w:eastAsia="Times New Roman" w:hAnsi="Times New Roman" w:cs="Times New Roman"/>
          <w:sz w:val="24"/>
          <w:szCs w:val="24"/>
          <w:lang w:eastAsia="lv-LV"/>
        </w:rPr>
        <w:t>Ražošanas un iepakošanas posmi, proti</w:t>
      </w:r>
      <w:r w:rsidR="00D470EC">
        <w:rPr>
          <w:rFonts w:ascii="Times New Roman" w:eastAsia="Times New Roman" w:hAnsi="Times New Roman" w:cs="Times New Roman"/>
          <w:sz w:val="24"/>
          <w:szCs w:val="24"/>
          <w:lang w:eastAsia="lv-LV"/>
        </w:rPr>
        <w:t>,</w:t>
      </w:r>
      <w:r w:rsidRPr="006936E3">
        <w:rPr>
          <w:rFonts w:ascii="Times New Roman" w:eastAsia="Times New Roman" w:hAnsi="Times New Roman" w:cs="Times New Roman"/>
          <w:sz w:val="24"/>
          <w:szCs w:val="24"/>
          <w:lang w:eastAsia="lv-LV"/>
        </w:rPr>
        <w:t xml:space="preserve"> iepildīšana tarā, iesaiņošana, kā arī taras marķēšana, notiek noteiktajā ģeogrāfiskajā apgabalā.</w:t>
      </w:r>
    </w:p>
    <w:p w:rsidR="006936E3" w:rsidRPr="006936E3" w:rsidRDefault="00E37F64" w:rsidP="00E80F3F">
      <w:pPr>
        <w:spacing w:before="75" w:after="75" w:line="240" w:lineRule="auto"/>
        <w:ind w:right="-35"/>
        <w:jc w:val="both"/>
        <w:rPr>
          <w:rFonts w:ascii="Times New Roman" w:eastAsia="Times New Roman" w:hAnsi="Times New Roman" w:cs="Times New Roman"/>
          <w:b/>
          <w:sz w:val="24"/>
          <w:szCs w:val="24"/>
          <w:lang w:eastAsia="lv-LV"/>
        </w:rPr>
      </w:pPr>
      <w:r w:rsidRPr="006936E3">
        <w:rPr>
          <w:rFonts w:ascii="Times New Roman" w:eastAsia="Times New Roman" w:hAnsi="Times New Roman" w:cs="Times New Roman"/>
          <w:b/>
          <w:sz w:val="24"/>
          <w:szCs w:val="24"/>
          <w:lang w:eastAsia="lv-LV"/>
        </w:rPr>
        <w:t>Īpaši noteikumi iepakošanai un uzglabāšanai</w:t>
      </w:r>
      <w:r w:rsidR="006936E3" w:rsidRPr="006936E3">
        <w:rPr>
          <w:rFonts w:ascii="Times New Roman" w:eastAsia="Times New Roman" w:hAnsi="Times New Roman" w:cs="Times New Roman"/>
          <w:b/>
          <w:sz w:val="24"/>
          <w:szCs w:val="24"/>
          <w:lang w:eastAsia="lv-LV"/>
        </w:rPr>
        <w:t>.</w:t>
      </w:r>
    </w:p>
    <w:p w:rsidR="006936E3" w:rsidRPr="00D470EC" w:rsidRDefault="00D470EC" w:rsidP="00E80F3F">
      <w:pPr>
        <w:spacing w:before="75" w:after="75" w:line="240" w:lineRule="auto"/>
        <w:ind w:right="-35"/>
        <w:jc w:val="both"/>
        <w:rPr>
          <w:rFonts w:ascii="Times New Roman" w:eastAsia="Times New Roman" w:hAnsi="Times New Roman" w:cs="Times New Roman"/>
          <w:sz w:val="24"/>
          <w:szCs w:val="24"/>
          <w:lang w:eastAsia="lv-LV"/>
        </w:rPr>
      </w:pPr>
      <w:r w:rsidRPr="00D470EC">
        <w:rPr>
          <w:rFonts w:ascii="Times New Roman" w:eastAsia="Times New Roman" w:hAnsi="Times New Roman" w:cs="Times New Roman"/>
          <w:sz w:val="24"/>
          <w:szCs w:val="24"/>
          <w:lang w:eastAsia="lv-LV"/>
        </w:rPr>
        <w:t>Tradicionāli balto sviestu ēda tūdaļ pēc sakulšanas kopā ar vārītiem kartupeļiem vai lika uz rupjmaizes. Tirgus vajadzībām sviests tiek safasēts un ietīts folijā. Sviestu var glabāt ledusskapī pāris dienu, tomēr tad tā struktūra un kvalitātes īpašības nedaudz mainās. Glabāšanas ilgums izšķirīgi ietekmē gatavā produkta ar maņu orgāniem nosakāmas kvalitātes īpašības. Tikai vietējiem sviesta meistariem ir vajadzīgā pieredze, iemaņas un zināšanas, lai nodrošinātu produkta vienmērīgu kvalitāti un organoleptiskās īpašības.</w:t>
      </w:r>
      <w:r w:rsidR="0017244E">
        <w:rPr>
          <w:rFonts w:ascii="Times New Roman" w:eastAsia="Times New Roman" w:hAnsi="Times New Roman" w:cs="Times New Roman"/>
          <w:sz w:val="24"/>
          <w:szCs w:val="24"/>
          <w:lang w:eastAsia="lv-LV"/>
        </w:rPr>
        <w:t xml:space="preserve"> </w:t>
      </w: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5. Ģeogrāfiskā apgabala definīcija</w:t>
      </w:r>
    </w:p>
    <w:p w:rsidR="007016DD" w:rsidRDefault="007016DD" w:rsidP="00E80F3F">
      <w:pPr>
        <w:spacing w:before="75" w:after="75"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Rucavas</w:t>
      </w:r>
      <w:r w:rsidR="00E80F3F">
        <w:rPr>
          <w:rFonts w:ascii="Times New Roman" w:eastAsia="Times New Roman" w:hAnsi="Times New Roman" w:cs="Times New Roman"/>
          <w:sz w:val="24"/>
          <w:szCs w:val="24"/>
          <w:lang w:eastAsia="lv-LV"/>
        </w:rPr>
        <w:t xml:space="preserve"> novads atrodas </w:t>
      </w:r>
      <w:r>
        <w:rPr>
          <w:rFonts w:ascii="Times New Roman" w:eastAsia="Times New Roman" w:hAnsi="Times New Roman" w:cs="Times New Roman"/>
          <w:sz w:val="24"/>
          <w:szCs w:val="24"/>
          <w:lang w:eastAsia="lv-LV"/>
        </w:rPr>
        <w:t>Kurzemes dienvidrietumos. Tas robežojas ar Nīcas, Grobiņas un Priekules novadiem, kā ar</w:t>
      </w:r>
      <w:r w:rsidR="008A24CD">
        <w:rPr>
          <w:rFonts w:ascii="Times New Roman" w:eastAsia="Times New Roman" w:hAnsi="Times New Roman" w:cs="Times New Roman"/>
          <w:sz w:val="24"/>
          <w:szCs w:val="24"/>
          <w:lang w:eastAsia="lv-LV"/>
        </w:rPr>
        <w:t>ī Lietuvas Klaipēdas apriņķa Sk</w:t>
      </w:r>
      <w:r>
        <w:rPr>
          <w:rFonts w:ascii="Times New Roman" w:eastAsia="Times New Roman" w:hAnsi="Times New Roman" w:cs="Times New Roman"/>
          <w:sz w:val="24"/>
          <w:szCs w:val="24"/>
          <w:lang w:eastAsia="lv-LV"/>
        </w:rPr>
        <w:t xml:space="preserve">odas un Klaipēdas </w:t>
      </w:r>
      <w:r w:rsidR="00C760D3">
        <w:rPr>
          <w:rFonts w:ascii="Times New Roman" w:eastAsia="Times New Roman" w:hAnsi="Times New Roman" w:cs="Times New Roman"/>
          <w:sz w:val="24"/>
          <w:szCs w:val="24"/>
          <w:lang w:eastAsia="lv-LV"/>
        </w:rPr>
        <w:t>rajoniem</w:t>
      </w:r>
      <w:r>
        <w:rPr>
          <w:rFonts w:ascii="Times New Roman" w:eastAsia="Times New Roman" w:hAnsi="Times New Roman" w:cs="Times New Roman"/>
          <w:sz w:val="24"/>
          <w:szCs w:val="24"/>
          <w:lang w:eastAsia="lv-LV"/>
        </w:rPr>
        <w:t>.</w:t>
      </w: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 xml:space="preserve">6. </w:t>
      </w:r>
      <w:r>
        <w:rPr>
          <w:rFonts w:ascii="Times New Roman" w:eastAsia="Times New Roman" w:hAnsi="Times New Roman" w:cs="Times New Roman"/>
          <w:b/>
          <w:sz w:val="24"/>
          <w:szCs w:val="24"/>
          <w:lang w:eastAsia="lv-LV"/>
        </w:rPr>
        <w:t>Izcelsmes apliecinājums</w:t>
      </w:r>
      <w:r w:rsidRPr="00207029">
        <w:rPr>
          <w:rFonts w:ascii="Times New Roman" w:eastAsia="Times New Roman" w:hAnsi="Times New Roman" w:cs="Times New Roman"/>
          <w:b/>
          <w:sz w:val="24"/>
          <w:szCs w:val="24"/>
          <w:lang w:eastAsia="lv-LV"/>
        </w:rPr>
        <w:t>.</w:t>
      </w:r>
    </w:p>
    <w:p w:rsidR="00D470EC" w:rsidRPr="00D470EC" w:rsidRDefault="00D470EC" w:rsidP="00D470EC">
      <w:pPr>
        <w:pStyle w:val="Default"/>
        <w:rPr>
          <w:rFonts w:ascii="Times New Roman" w:hAnsi="Times New Roman" w:cs="Times New Roman"/>
        </w:rPr>
      </w:pPr>
      <w:r w:rsidRPr="00D470EC">
        <w:rPr>
          <w:rFonts w:ascii="Times New Roman" w:hAnsi="Times New Roman" w:cs="Times New Roman"/>
        </w:rPr>
        <w:t>Produkts tiek marķēts ar norādi “Rucavas baltais sviests”, ja produkta ražošana notiek Rucavas novadā atbilstoši specifikācijai. Ražotāji ir iekļauti ražotāju grupas “Rucavas novads” Rucavas baltā sviesta ražotāju reģistrā un veic realizēto produktu rakstveida uzskaiti.</w:t>
      </w:r>
    </w:p>
    <w:p w:rsidR="00907AB4" w:rsidRDefault="00D470EC" w:rsidP="00D470EC">
      <w:pPr>
        <w:spacing w:before="75" w:after="75" w:line="240" w:lineRule="auto"/>
        <w:ind w:right="-35"/>
        <w:jc w:val="both"/>
        <w:rPr>
          <w:rFonts w:ascii="Times New Roman" w:eastAsia="Times New Roman" w:hAnsi="Times New Roman" w:cs="Times New Roman"/>
          <w:sz w:val="24"/>
          <w:szCs w:val="24"/>
          <w:lang w:eastAsia="lv-LV"/>
        </w:rPr>
      </w:pPr>
      <w:r w:rsidRPr="00D470EC">
        <w:rPr>
          <w:rFonts w:ascii="Times New Roman" w:hAnsi="Times New Roman" w:cs="Times New Roman"/>
          <w:sz w:val="24"/>
          <w:szCs w:val="24"/>
        </w:rPr>
        <w:t>“Rucavas baltā sviesta” ražotāji norāda konkrēto ražotāju un tā adresi.</w:t>
      </w:r>
      <w:r w:rsidR="00907AB4" w:rsidRPr="00D470EC">
        <w:rPr>
          <w:rFonts w:ascii="Times New Roman" w:eastAsia="Times New Roman" w:hAnsi="Times New Roman" w:cs="Times New Roman"/>
          <w:sz w:val="24"/>
          <w:szCs w:val="24"/>
          <w:lang w:eastAsia="lv-LV"/>
        </w:rPr>
        <w:t xml:space="preserve"> Ražotāji nodrošina visu ražošanas posmu rūpīgu uzraudzību un reģistrāciju, uzturot reģistrācijas</w:t>
      </w:r>
      <w:r w:rsidR="00907AB4">
        <w:rPr>
          <w:rFonts w:ascii="Times New Roman" w:eastAsia="Times New Roman" w:hAnsi="Times New Roman" w:cs="Times New Roman"/>
          <w:sz w:val="24"/>
          <w:szCs w:val="24"/>
          <w:lang w:eastAsia="lv-LV"/>
        </w:rPr>
        <w:t xml:space="preserve"> reģistru un ziņojot kontroles iestādei par saražoto produktu daudzumu, lai garantētu produktu izsekojamību.</w:t>
      </w:r>
    </w:p>
    <w:p w:rsidR="00907AB4" w:rsidRPr="006936E3" w:rsidRDefault="00907AB4" w:rsidP="00E80F3F">
      <w:pPr>
        <w:spacing w:before="75" w:after="75"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Kontroli, lai nodrošinātu atbilstību šīm prasībām, veiks attiecīgā pārbaudes struktūra. </w:t>
      </w:r>
    </w:p>
    <w:p w:rsidR="00E80F3F"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7.</w:t>
      </w:r>
      <w:r w:rsidR="00D470EC">
        <w:rPr>
          <w:rFonts w:ascii="Times New Roman" w:eastAsia="Times New Roman" w:hAnsi="Times New Roman" w:cs="Times New Roman"/>
          <w:b/>
          <w:sz w:val="24"/>
          <w:szCs w:val="24"/>
          <w:lang w:eastAsia="lv-LV"/>
        </w:rPr>
        <w:t xml:space="preserve"> </w:t>
      </w:r>
      <w:r w:rsidRPr="00207029">
        <w:rPr>
          <w:rFonts w:ascii="Times New Roman" w:eastAsia="Times New Roman" w:hAnsi="Times New Roman" w:cs="Times New Roman"/>
          <w:b/>
          <w:sz w:val="24"/>
          <w:szCs w:val="24"/>
          <w:lang w:eastAsia="lv-LV"/>
        </w:rPr>
        <w:t>Apraksts par produkta ražošanas metodi.</w:t>
      </w:r>
    </w:p>
    <w:p w:rsidR="00C72ED8" w:rsidRDefault="00362CF0" w:rsidP="00E80F3F">
      <w:pPr>
        <w:spacing w:before="75" w:after="75"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L</w:t>
      </w:r>
      <w:r w:rsidR="00812076" w:rsidRPr="00362CF0">
        <w:rPr>
          <w:rFonts w:ascii="Times New Roman" w:eastAsia="Times New Roman" w:hAnsi="Times New Roman" w:cs="Times New Roman"/>
          <w:b/>
          <w:sz w:val="24"/>
          <w:szCs w:val="24"/>
          <w:lang w:eastAsia="lv-LV"/>
        </w:rPr>
        <w:t>ai</w:t>
      </w:r>
      <w:r w:rsidR="00812076">
        <w:rPr>
          <w:rFonts w:ascii="Times New Roman" w:eastAsia="Times New Roman" w:hAnsi="Times New Roman" w:cs="Times New Roman"/>
          <w:b/>
          <w:sz w:val="24"/>
          <w:szCs w:val="24"/>
          <w:lang w:eastAsia="lv-LV"/>
        </w:rPr>
        <w:t xml:space="preserve"> pagatavotu 1 kg sviesta</w:t>
      </w:r>
      <w:r w:rsidR="00D470EC">
        <w:rPr>
          <w:rFonts w:ascii="Times New Roman" w:eastAsia="Times New Roman" w:hAnsi="Times New Roman" w:cs="Times New Roman"/>
          <w:b/>
          <w:sz w:val="24"/>
          <w:szCs w:val="24"/>
          <w:lang w:eastAsia="lv-LV"/>
        </w:rPr>
        <w:t>,</w:t>
      </w:r>
      <w:r w:rsidR="00812076">
        <w:rPr>
          <w:rFonts w:ascii="Times New Roman" w:eastAsia="Times New Roman" w:hAnsi="Times New Roman" w:cs="Times New Roman"/>
          <w:b/>
          <w:sz w:val="24"/>
          <w:szCs w:val="24"/>
          <w:lang w:eastAsia="lv-LV"/>
        </w:rPr>
        <w:t xml:space="preserve"> vajadzīgs 1 kg</w:t>
      </w:r>
      <w:r w:rsidR="006D4362">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krējuma.</w:t>
      </w:r>
      <w:r w:rsidR="00812076">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sz w:val="24"/>
          <w:szCs w:val="24"/>
          <w:lang w:eastAsia="lv-LV"/>
        </w:rPr>
        <w:t>B</w:t>
      </w:r>
      <w:r w:rsidR="003B55CF" w:rsidRPr="003B55CF">
        <w:rPr>
          <w:rFonts w:ascii="Times New Roman" w:eastAsia="Times New Roman" w:hAnsi="Times New Roman" w:cs="Times New Roman"/>
          <w:sz w:val="24"/>
          <w:szCs w:val="24"/>
          <w:lang w:eastAsia="lv-LV"/>
        </w:rPr>
        <w:t>ļodā</w:t>
      </w:r>
      <w:r w:rsidR="0023306F">
        <w:rPr>
          <w:rFonts w:ascii="Times New Roman" w:eastAsia="Times New Roman" w:hAnsi="Times New Roman" w:cs="Times New Roman"/>
          <w:sz w:val="24"/>
          <w:szCs w:val="24"/>
          <w:lang w:eastAsia="lv-LV"/>
        </w:rPr>
        <w:t xml:space="preserve"> liek divas koka karotes labi atdzesēta, pāris dienas ledusskapī pastāvējuša bieza lauku krējuma (tauku procents vismaz 35</w:t>
      </w:r>
      <w:r w:rsidR="00D470EC">
        <w:rPr>
          <w:rFonts w:ascii="Times New Roman" w:eastAsia="Times New Roman" w:hAnsi="Times New Roman" w:cs="Times New Roman"/>
          <w:sz w:val="24"/>
          <w:szCs w:val="24"/>
          <w:lang w:eastAsia="lv-LV"/>
        </w:rPr>
        <w:t>–</w:t>
      </w:r>
      <w:r w:rsidR="0023306F">
        <w:rPr>
          <w:rFonts w:ascii="Times New Roman" w:eastAsia="Times New Roman" w:hAnsi="Times New Roman" w:cs="Times New Roman"/>
          <w:sz w:val="24"/>
          <w:szCs w:val="24"/>
          <w:lang w:eastAsia="lv-LV"/>
        </w:rPr>
        <w:t>40%)</w:t>
      </w:r>
      <w:r w:rsidR="003B55CF">
        <w:rPr>
          <w:rFonts w:ascii="Times New Roman" w:eastAsia="Times New Roman" w:hAnsi="Times New Roman" w:cs="Times New Roman"/>
          <w:sz w:val="24"/>
          <w:szCs w:val="24"/>
          <w:lang w:eastAsia="lv-LV"/>
        </w:rPr>
        <w:t xml:space="preserve">. </w:t>
      </w:r>
      <w:r w:rsidR="0023306F">
        <w:rPr>
          <w:rFonts w:ascii="Times New Roman" w:eastAsia="Times New Roman" w:hAnsi="Times New Roman" w:cs="Times New Roman"/>
          <w:sz w:val="24"/>
          <w:szCs w:val="24"/>
          <w:lang w:eastAsia="lv-LV"/>
        </w:rPr>
        <w:t xml:space="preserve">Krējumu kuļ, līdz sāk parādīties pirmās sūkalas. Tad bļodu liek uz plīts vai karsta ūdens peldē, nedaudz pasilda, līdz krējums sāk kust. </w:t>
      </w:r>
      <w:r w:rsidR="00264E4F">
        <w:rPr>
          <w:rFonts w:ascii="Times New Roman" w:eastAsia="Times New Roman" w:hAnsi="Times New Roman" w:cs="Times New Roman"/>
          <w:sz w:val="24"/>
          <w:szCs w:val="24"/>
          <w:lang w:eastAsia="lv-LV"/>
        </w:rPr>
        <w:t>Sildīšanas laikā krējums nepārtraukti jāmaisa</w:t>
      </w:r>
      <w:r w:rsidR="00D470EC">
        <w:rPr>
          <w:rFonts w:ascii="Times New Roman" w:eastAsia="Times New Roman" w:hAnsi="Times New Roman" w:cs="Times New Roman"/>
          <w:sz w:val="24"/>
          <w:szCs w:val="24"/>
          <w:lang w:eastAsia="lv-LV"/>
        </w:rPr>
        <w:t xml:space="preserve"> un to</w:t>
      </w:r>
      <w:r w:rsidR="00264E4F">
        <w:rPr>
          <w:rFonts w:ascii="Times New Roman" w:eastAsia="Times New Roman" w:hAnsi="Times New Roman" w:cs="Times New Roman"/>
          <w:sz w:val="24"/>
          <w:szCs w:val="24"/>
          <w:lang w:eastAsia="lv-LV"/>
        </w:rPr>
        <w:t xml:space="preserve"> nedrīkst pilnībā izkausēt. Krējums sparīgi jāmaisa, līdz izveidojas mīksta, plastiska</w:t>
      </w:r>
      <w:r w:rsidR="00D470EC">
        <w:rPr>
          <w:rFonts w:ascii="Times New Roman" w:eastAsia="Times New Roman" w:hAnsi="Times New Roman" w:cs="Times New Roman"/>
          <w:sz w:val="24"/>
          <w:szCs w:val="24"/>
          <w:lang w:eastAsia="lv-LV"/>
        </w:rPr>
        <w:t>,</w:t>
      </w:r>
      <w:r w:rsidR="00264E4F">
        <w:rPr>
          <w:rFonts w:ascii="Times New Roman" w:eastAsia="Times New Roman" w:hAnsi="Times New Roman" w:cs="Times New Roman"/>
          <w:sz w:val="24"/>
          <w:szCs w:val="24"/>
          <w:lang w:eastAsia="lv-LV"/>
        </w:rPr>
        <w:t xml:space="preserve"> nedaudz spīdīga un viendabīga masa. </w:t>
      </w:r>
      <w:r w:rsidR="007D3A45">
        <w:rPr>
          <w:rFonts w:ascii="Times New Roman" w:eastAsia="Times New Roman" w:hAnsi="Times New Roman" w:cs="Times New Roman"/>
          <w:b/>
          <w:sz w:val="24"/>
          <w:szCs w:val="24"/>
          <w:lang w:eastAsia="lv-LV"/>
        </w:rPr>
        <w:t>Vis</w:t>
      </w:r>
      <w:r w:rsidR="00D470EC">
        <w:rPr>
          <w:rFonts w:ascii="Times New Roman" w:eastAsia="Times New Roman" w:hAnsi="Times New Roman" w:cs="Times New Roman"/>
          <w:b/>
          <w:sz w:val="24"/>
          <w:szCs w:val="24"/>
          <w:lang w:eastAsia="lv-LV"/>
        </w:rPr>
        <w:t>a</w:t>
      </w:r>
      <w:r w:rsidR="00264E4F" w:rsidRPr="00264E4F">
        <w:rPr>
          <w:rFonts w:ascii="Times New Roman" w:eastAsia="Times New Roman" w:hAnsi="Times New Roman" w:cs="Times New Roman"/>
          <w:b/>
          <w:sz w:val="24"/>
          <w:szCs w:val="24"/>
          <w:lang w:eastAsia="lv-LV"/>
        </w:rPr>
        <w:t xml:space="preserve"> mai</w:t>
      </w:r>
      <w:r w:rsidR="00264E4F">
        <w:rPr>
          <w:rFonts w:ascii="Times New Roman" w:eastAsia="Times New Roman" w:hAnsi="Times New Roman" w:cs="Times New Roman"/>
          <w:b/>
          <w:sz w:val="24"/>
          <w:szCs w:val="24"/>
          <w:lang w:eastAsia="lv-LV"/>
        </w:rPr>
        <w:t xml:space="preserve">sīšana jāveic ar roku! </w:t>
      </w:r>
      <w:r w:rsidR="00264E4F">
        <w:rPr>
          <w:rFonts w:ascii="Times New Roman" w:eastAsia="Times New Roman" w:hAnsi="Times New Roman" w:cs="Times New Roman"/>
          <w:sz w:val="24"/>
          <w:szCs w:val="24"/>
          <w:lang w:eastAsia="lv-LV"/>
        </w:rPr>
        <w:t>Kad masa kļuvusi</w:t>
      </w:r>
      <w:r w:rsidR="00D470EC">
        <w:rPr>
          <w:rFonts w:ascii="Times New Roman" w:eastAsia="Times New Roman" w:hAnsi="Times New Roman" w:cs="Times New Roman"/>
          <w:sz w:val="24"/>
          <w:szCs w:val="24"/>
          <w:lang w:eastAsia="lv-LV"/>
        </w:rPr>
        <w:t xml:space="preserve"> tāda,</w:t>
      </w:r>
      <w:r w:rsidR="00264E4F">
        <w:rPr>
          <w:rFonts w:ascii="Times New Roman" w:eastAsia="Times New Roman" w:hAnsi="Times New Roman" w:cs="Times New Roman"/>
          <w:sz w:val="24"/>
          <w:szCs w:val="24"/>
          <w:lang w:eastAsia="lv-LV"/>
        </w:rPr>
        <w:t xml:space="preserve"> kā iepriekš aprakstīts</w:t>
      </w:r>
      <w:r w:rsidR="00812076">
        <w:rPr>
          <w:rFonts w:ascii="Times New Roman" w:eastAsia="Times New Roman" w:hAnsi="Times New Roman" w:cs="Times New Roman"/>
          <w:sz w:val="24"/>
          <w:szCs w:val="24"/>
          <w:lang w:eastAsia="lv-LV"/>
        </w:rPr>
        <w:t>,</w:t>
      </w:r>
      <w:r w:rsidR="0023306F">
        <w:rPr>
          <w:rFonts w:ascii="Times New Roman" w:eastAsia="Times New Roman" w:hAnsi="Times New Roman" w:cs="Times New Roman"/>
          <w:sz w:val="24"/>
          <w:szCs w:val="24"/>
          <w:lang w:eastAsia="lv-LV"/>
        </w:rPr>
        <w:t xml:space="preserve"> </w:t>
      </w:r>
      <w:r w:rsidR="00D470EC">
        <w:rPr>
          <w:rFonts w:ascii="Times New Roman" w:eastAsia="Times New Roman" w:hAnsi="Times New Roman" w:cs="Times New Roman"/>
          <w:sz w:val="24"/>
          <w:szCs w:val="24"/>
          <w:lang w:eastAsia="lv-LV"/>
        </w:rPr>
        <w:t>ir jā</w:t>
      </w:r>
      <w:r w:rsidR="0023306F">
        <w:rPr>
          <w:rFonts w:ascii="Times New Roman" w:eastAsia="Times New Roman" w:hAnsi="Times New Roman" w:cs="Times New Roman"/>
          <w:sz w:val="24"/>
          <w:szCs w:val="24"/>
          <w:lang w:eastAsia="lv-LV"/>
        </w:rPr>
        <w:t>pievieno vēl pāris karo</w:t>
      </w:r>
      <w:r w:rsidR="00D470EC">
        <w:rPr>
          <w:rFonts w:ascii="Times New Roman" w:eastAsia="Times New Roman" w:hAnsi="Times New Roman" w:cs="Times New Roman"/>
          <w:sz w:val="24"/>
          <w:szCs w:val="24"/>
          <w:lang w:eastAsia="lv-LV"/>
        </w:rPr>
        <w:t>šu</w:t>
      </w:r>
      <w:r>
        <w:rPr>
          <w:rFonts w:ascii="Times New Roman" w:eastAsia="Times New Roman" w:hAnsi="Times New Roman" w:cs="Times New Roman"/>
          <w:sz w:val="24"/>
          <w:szCs w:val="24"/>
          <w:lang w:eastAsia="lv-LV"/>
        </w:rPr>
        <w:t xml:space="preserve"> krējuma. </w:t>
      </w:r>
      <w:r w:rsidR="00D470EC">
        <w:rPr>
          <w:rFonts w:ascii="Times New Roman" w:eastAsia="Times New Roman" w:hAnsi="Times New Roman" w:cs="Times New Roman"/>
          <w:sz w:val="24"/>
          <w:szCs w:val="24"/>
          <w:lang w:eastAsia="lv-LV"/>
        </w:rPr>
        <w:t>Masu atkal n</w:t>
      </w:r>
      <w:r>
        <w:rPr>
          <w:rFonts w:ascii="Times New Roman" w:eastAsia="Times New Roman" w:hAnsi="Times New Roman" w:cs="Times New Roman"/>
          <w:sz w:val="24"/>
          <w:szCs w:val="24"/>
          <w:lang w:eastAsia="lv-LV"/>
        </w:rPr>
        <w:t>edaudz silda un maisa,</w:t>
      </w:r>
      <w:r w:rsidR="00812076">
        <w:rPr>
          <w:rFonts w:ascii="Times New Roman" w:eastAsia="Times New Roman" w:hAnsi="Times New Roman" w:cs="Times New Roman"/>
          <w:sz w:val="24"/>
          <w:szCs w:val="24"/>
          <w:lang w:eastAsia="lv-LV"/>
        </w:rPr>
        <w:t xml:space="preserve"> līdz </w:t>
      </w:r>
      <w:r w:rsidR="00D470EC">
        <w:rPr>
          <w:rFonts w:ascii="Times New Roman" w:eastAsia="Times New Roman" w:hAnsi="Times New Roman" w:cs="Times New Roman"/>
          <w:sz w:val="24"/>
          <w:szCs w:val="24"/>
          <w:lang w:eastAsia="lv-LV"/>
        </w:rPr>
        <w:t>tā</w:t>
      </w:r>
      <w:r w:rsidR="00812076">
        <w:rPr>
          <w:rFonts w:ascii="Times New Roman" w:eastAsia="Times New Roman" w:hAnsi="Times New Roman" w:cs="Times New Roman"/>
          <w:sz w:val="24"/>
          <w:szCs w:val="24"/>
          <w:lang w:eastAsia="lv-LV"/>
        </w:rPr>
        <w:t xml:space="preserve"> ir viendabīga un spīdīga – tāda pati kā pirmajā reizē. </w:t>
      </w:r>
      <w:r w:rsidR="00D470EC">
        <w:rPr>
          <w:rFonts w:ascii="Times New Roman" w:eastAsia="Times New Roman" w:hAnsi="Times New Roman" w:cs="Times New Roman"/>
          <w:sz w:val="24"/>
          <w:szCs w:val="24"/>
          <w:lang w:eastAsia="lv-LV"/>
        </w:rPr>
        <w:t>Tā sildot un maisot t</w:t>
      </w:r>
      <w:r w:rsidR="00812076">
        <w:rPr>
          <w:rFonts w:ascii="Times New Roman" w:eastAsia="Times New Roman" w:hAnsi="Times New Roman" w:cs="Times New Roman"/>
          <w:sz w:val="24"/>
          <w:szCs w:val="24"/>
          <w:lang w:eastAsia="lv-LV"/>
        </w:rPr>
        <w:t>urpināt pakāpeniski pievienot krējumu, līdz izlietots viss sviestam paredzētais da</w:t>
      </w:r>
      <w:r w:rsidR="00163E62">
        <w:rPr>
          <w:rFonts w:ascii="Times New Roman" w:eastAsia="Times New Roman" w:hAnsi="Times New Roman" w:cs="Times New Roman"/>
          <w:sz w:val="24"/>
          <w:szCs w:val="24"/>
          <w:lang w:eastAsia="lv-LV"/>
        </w:rPr>
        <w:t>udzums. Beigās pievieno svaigu</w:t>
      </w:r>
      <w:r w:rsidR="00812076">
        <w:rPr>
          <w:rFonts w:ascii="Times New Roman" w:eastAsia="Times New Roman" w:hAnsi="Times New Roman" w:cs="Times New Roman"/>
          <w:sz w:val="24"/>
          <w:szCs w:val="24"/>
          <w:lang w:eastAsia="lv-LV"/>
        </w:rPr>
        <w:t xml:space="preserve"> rūgušpienu (apmēram 2</w:t>
      </w:r>
      <w:r w:rsidR="00D470EC">
        <w:rPr>
          <w:rFonts w:ascii="Times New Roman" w:eastAsia="Times New Roman" w:hAnsi="Times New Roman" w:cs="Times New Roman"/>
          <w:sz w:val="24"/>
          <w:szCs w:val="24"/>
          <w:lang w:eastAsia="lv-LV"/>
        </w:rPr>
        <w:t>–</w:t>
      </w:r>
      <w:r w:rsidR="00812076">
        <w:rPr>
          <w:rFonts w:ascii="Times New Roman" w:eastAsia="Times New Roman" w:hAnsi="Times New Roman" w:cs="Times New Roman"/>
          <w:sz w:val="24"/>
          <w:szCs w:val="24"/>
          <w:lang w:eastAsia="lv-LV"/>
        </w:rPr>
        <w:t>3</w:t>
      </w:r>
      <w:r w:rsidR="00163E62">
        <w:rPr>
          <w:rFonts w:ascii="Times New Roman" w:eastAsia="Times New Roman" w:hAnsi="Times New Roman" w:cs="Times New Roman"/>
          <w:sz w:val="24"/>
          <w:szCs w:val="24"/>
          <w:lang w:eastAsia="lv-LV"/>
        </w:rPr>
        <w:t xml:space="preserve"> zupas smeļamās karotes</w:t>
      </w:r>
      <w:r w:rsidR="00812076">
        <w:rPr>
          <w:rFonts w:ascii="Times New Roman" w:eastAsia="Times New Roman" w:hAnsi="Times New Roman" w:cs="Times New Roman"/>
          <w:sz w:val="24"/>
          <w:szCs w:val="24"/>
          <w:lang w:eastAsia="lv-LV"/>
        </w:rPr>
        <w:t xml:space="preserve"> jeb 1,5–2 glāzes uz 1 kg krējuma)</w:t>
      </w:r>
      <w:r w:rsidR="00D470EC">
        <w:rPr>
          <w:rFonts w:ascii="Times New Roman" w:eastAsia="Times New Roman" w:hAnsi="Times New Roman" w:cs="Times New Roman"/>
          <w:sz w:val="24"/>
          <w:szCs w:val="24"/>
          <w:lang w:eastAsia="lv-LV"/>
        </w:rPr>
        <w:t> –</w:t>
      </w:r>
      <w:r w:rsidR="00812076">
        <w:rPr>
          <w:rFonts w:ascii="Times New Roman" w:eastAsia="Times New Roman" w:hAnsi="Times New Roman" w:cs="Times New Roman"/>
          <w:sz w:val="24"/>
          <w:szCs w:val="24"/>
          <w:lang w:eastAsia="lv-LV"/>
        </w:rPr>
        <w:t xml:space="preserve"> tas piešķir sviestam interesantu, </w:t>
      </w:r>
      <w:r w:rsidR="00D470EC">
        <w:rPr>
          <w:rFonts w:ascii="Times New Roman" w:eastAsia="Times New Roman" w:hAnsi="Times New Roman" w:cs="Times New Roman"/>
          <w:sz w:val="24"/>
          <w:szCs w:val="24"/>
          <w:lang w:eastAsia="lv-LV"/>
        </w:rPr>
        <w:t>viegli</w:t>
      </w:r>
      <w:r w:rsidR="00812076">
        <w:rPr>
          <w:rFonts w:ascii="Times New Roman" w:eastAsia="Times New Roman" w:hAnsi="Times New Roman" w:cs="Times New Roman"/>
          <w:sz w:val="24"/>
          <w:szCs w:val="24"/>
          <w:lang w:eastAsia="lv-LV"/>
        </w:rPr>
        <w:t xml:space="preserve"> skābenu garšu un uzlabo </w:t>
      </w:r>
      <w:r w:rsidR="00812076">
        <w:rPr>
          <w:rFonts w:ascii="Times New Roman" w:eastAsia="Times New Roman" w:hAnsi="Times New Roman" w:cs="Times New Roman"/>
          <w:sz w:val="24"/>
          <w:szCs w:val="24"/>
          <w:lang w:eastAsia="lv-LV"/>
        </w:rPr>
        <w:lastRenderedPageBreak/>
        <w:t xml:space="preserve">konsistenci. </w:t>
      </w:r>
      <w:r w:rsidR="00D470EC" w:rsidRPr="00A77058">
        <w:rPr>
          <w:rFonts w:ascii="Times New Roman" w:eastAsia="Times New Roman" w:hAnsi="Times New Roman" w:cs="Times New Roman"/>
          <w:sz w:val="24"/>
          <w:szCs w:val="24"/>
          <w:lang w:eastAsia="lv-LV"/>
        </w:rPr>
        <w:t>Rūp</w:t>
      </w:r>
      <w:r w:rsidR="00812076" w:rsidRPr="00A77058">
        <w:rPr>
          <w:rFonts w:ascii="Times New Roman" w:eastAsia="Times New Roman" w:hAnsi="Times New Roman" w:cs="Times New Roman"/>
          <w:sz w:val="24"/>
          <w:szCs w:val="24"/>
          <w:lang w:eastAsia="lv-LV"/>
        </w:rPr>
        <w:t>īgi</w:t>
      </w:r>
      <w:r w:rsidR="00812076">
        <w:rPr>
          <w:rFonts w:ascii="Times New Roman" w:eastAsia="Times New Roman" w:hAnsi="Times New Roman" w:cs="Times New Roman"/>
          <w:sz w:val="24"/>
          <w:szCs w:val="24"/>
          <w:lang w:eastAsia="lv-LV"/>
        </w:rPr>
        <w:t xml:space="preserve"> samaisīt. Pi</w:t>
      </w:r>
      <w:r>
        <w:rPr>
          <w:rFonts w:ascii="Times New Roman" w:eastAsia="Times New Roman" w:hAnsi="Times New Roman" w:cs="Times New Roman"/>
          <w:sz w:val="24"/>
          <w:szCs w:val="24"/>
          <w:lang w:eastAsia="lv-LV"/>
        </w:rPr>
        <w:t xml:space="preserve">evienot sāli pēc garšas (0,5 </w:t>
      </w:r>
      <w:r w:rsidR="00812076">
        <w:rPr>
          <w:rFonts w:ascii="Times New Roman" w:eastAsia="Times New Roman" w:hAnsi="Times New Roman" w:cs="Times New Roman"/>
          <w:sz w:val="24"/>
          <w:szCs w:val="24"/>
          <w:lang w:eastAsia="lv-LV"/>
        </w:rPr>
        <w:t>ēdamkarot</w:t>
      </w:r>
      <w:r w:rsidR="00D470EC">
        <w:rPr>
          <w:rFonts w:ascii="Times New Roman" w:eastAsia="Times New Roman" w:hAnsi="Times New Roman" w:cs="Times New Roman"/>
          <w:sz w:val="24"/>
          <w:szCs w:val="24"/>
          <w:lang w:eastAsia="lv-LV"/>
        </w:rPr>
        <w:t>es</w:t>
      </w:r>
      <w:r w:rsidR="00812076">
        <w:rPr>
          <w:rFonts w:ascii="Times New Roman" w:eastAsia="Times New Roman" w:hAnsi="Times New Roman" w:cs="Times New Roman"/>
          <w:sz w:val="24"/>
          <w:szCs w:val="24"/>
          <w:lang w:eastAsia="lv-LV"/>
        </w:rPr>
        <w:t xml:space="preserve"> uz kilogramu sviesta). </w:t>
      </w:r>
      <w:r w:rsidR="00131089">
        <w:rPr>
          <w:rFonts w:ascii="Times New Roman" w:eastAsia="Times New Roman" w:hAnsi="Times New Roman" w:cs="Times New Roman"/>
          <w:sz w:val="24"/>
          <w:szCs w:val="24"/>
          <w:lang w:eastAsia="lv-LV"/>
        </w:rPr>
        <w:t>Sviestu var lietot uzreiz (</w:t>
      </w:r>
      <w:r w:rsidR="00D470EC">
        <w:rPr>
          <w:rFonts w:ascii="Times New Roman" w:eastAsia="Times New Roman" w:hAnsi="Times New Roman" w:cs="Times New Roman"/>
          <w:sz w:val="24"/>
          <w:szCs w:val="24"/>
          <w:lang w:eastAsia="lv-LV"/>
        </w:rPr>
        <w:t>ziest</w:t>
      </w:r>
      <w:r w:rsidR="00131089">
        <w:rPr>
          <w:rFonts w:ascii="Times New Roman" w:eastAsia="Times New Roman" w:hAnsi="Times New Roman" w:cs="Times New Roman"/>
          <w:sz w:val="24"/>
          <w:szCs w:val="24"/>
          <w:lang w:eastAsia="lv-LV"/>
        </w:rPr>
        <w:t xml:space="preserve"> uz maizes vai ēst ar vārītiem kartupeļiem). </w:t>
      </w:r>
    </w:p>
    <w:p w:rsidR="00EA040B" w:rsidRDefault="00560518" w:rsidP="00560518">
      <w:pPr>
        <w:spacing w:before="75" w:after="75" w:line="240" w:lineRule="auto"/>
        <w:ind w:right="-35"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Žurnālā “Darba zemnieks”</w:t>
      </w:r>
      <w:r w:rsidRPr="0056051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teiks, ka a</w:t>
      </w:r>
      <w:r w:rsidR="00770DE4" w:rsidRPr="00560518">
        <w:rPr>
          <w:rFonts w:ascii="Times New Roman" w:eastAsia="Times New Roman" w:hAnsi="Times New Roman" w:cs="Times New Roman"/>
          <w:sz w:val="24"/>
          <w:szCs w:val="24"/>
          <w:lang w:eastAsia="lv-LV"/>
        </w:rPr>
        <w:t xml:space="preserve">grāk </w:t>
      </w:r>
      <w:r w:rsidR="00770DE4">
        <w:rPr>
          <w:rFonts w:ascii="Times New Roman" w:eastAsia="Times New Roman" w:hAnsi="Times New Roman" w:cs="Times New Roman"/>
          <w:sz w:val="24"/>
          <w:szCs w:val="24"/>
          <w:lang w:eastAsia="lv-LV"/>
        </w:rPr>
        <w:t>b</w:t>
      </w:r>
      <w:r w:rsidR="00C72ED8">
        <w:rPr>
          <w:rFonts w:ascii="Times New Roman" w:eastAsia="Times New Roman" w:hAnsi="Times New Roman" w:cs="Times New Roman"/>
          <w:sz w:val="24"/>
          <w:szCs w:val="24"/>
          <w:lang w:eastAsia="lv-LV"/>
        </w:rPr>
        <w:t>alto sviestu gatavoja nelielās devās, dažu dienu patēriņam, jo</w:t>
      </w:r>
      <w:r w:rsidR="00D470EC">
        <w:rPr>
          <w:rFonts w:ascii="Times New Roman" w:eastAsia="Times New Roman" w:hAnsi="Times New Roman" w:cs="Times New Roman"/>
          <w:sz w:val="24"/>
          <w:szCs w:val="24"/>
          <w:lang w:eastAsia="lv-LV"/>
        </w:rPr>
        <w:t>,</w:t>
      </w:r>
      <w:r w:rsidR="00C72ED8">
        <w:rPr>
          <w:rFonts w:ascii="Times New Roman" w:eastAsia="Times New Roman" w:hAnsi="Times New Roman" w:cs="Times New Roman"/>
          <w:sz w:val="24"/>
          <w:szCs w:val="24"/>
          <w:lang w:eastAsia="lv-LV"/>
        </w:rPr>
        <w:t xml:space="preserve"> ilgāku laiku uzglabā</w:t>
      </w:r>
      <w:r w:rsidR="00D470EC">
        <w:rPr>
          <w:rFonts w:ascii="Times New Roman" w:eastAsia="Times New Roman" w:hAnsi="Times New Roman" w:cs="Times New Roman"/>
          <w:sz w:val="24"/>
          <w:szCs w:val="24"/>
          <w:lang w:eastAsia="lv-LV"/>
        </w:rPr>
        <w:t>ts</w:t>
      </w:r>
      <w:r w:rsidR="00C72ED8">
        <w:rPr>
          <w:rFonts w:ascii="Times New Roman" w:eastAsia="Times New Roman" w:hAnsi="Times New Roman" w:cs="Times New Roman"/>
          <w:sz w:val="24"/>
          <w:szCs w:val="24"/>
          <w:lang w:eastAsia="lv-LV"/>
        </w:rPr>
        <w:t>, tas zaudē savu labo garšu un var sākt bojāties (Darba zemnieks, Nr</w:t>
      </w:r>
      <w:r w:rsidR="00D470EC">
        <w:rPr>
          <w:rFonts w:ascii="Times New Roman" w:eastAsia="Times New Roman" w:hAnsi="Times New Roman" w:cs="Times New Roman"/>
          <w:sz w:val="24"/>
          <w:szCs w:val="24"/>
          <w:lang w:eastAsia="lv-LV"/>
        </w:rPr>
        <w:t>.</w:t>
      </w:r>
      <w:r w:rsidR="00C72ED8">
        <w:rPr>
          <w:rFonts w:ascii="Times New Roman" w:eastAsia="Times New Roman" w:hAnsi="Times New Roman" w:cs="Times New Roman"/>
          <w:sz w:val="24"/>
          <w:szCs w:val="24"/>
          <w:lang w:eastAsia="lv-LV"/>
        </w:rPr>
        <w:t xml:space="preserve"> 2, 1941). </w:t>
      </w:r>
      <w:r w:rsidR="00770DE4">
        <w:rPr>
          <w:rFonts w:ascii="Times New Roman" w:eastAsia="Times New Roman" w:hAnsi="Times New Roman" w:cs="Times New Roman"/>
          <w:sz w:val="24"/>
          <w:szCs w:val="24"/>
          <w:lang w:eastAsia="lv-LV"/>
        </w:rPr>
        <w:t>Protams, m</w:t>
      </w:r>
      <w:r w:rsidR="00C72ED8">
        <w:rPr>
          <w:rFonts w:ascii="Times New Roman" w:eastAsia="Times New Roman" w:hAnsi="Times New Roman" w:cs="Times New Roman"/>
          <w:sz w:val="24"/>
          <w:szCs w:val="24"/>
          <w:lang w:eastAsia="lv-LV"/>
        </w:rPr>
        <w:t>ūsdien</w:t>
      </w:r>
      <w:r w:rsidR="006D4362">
        <w:rPr>
          <w:rFonts w:ascii="Times New Roman" w:eastAsia="Times New Roman" w:hAnsi="Times New Roman" w:cs="Times New Roman"/>
          <w:sz w:val="24"/>
          <w:szCs w:val="24"/>
          <w:lang w:eastAsia="lv-LV"/>
        </w:rPr>
        <w:t>ās sviestu ir</w:t>
      </w:r>
      <w:r w:rsidR="00C72ED8">
        <w:rPr>
          <w:rFonts w:ascii="Times New Roman" w:eastAsia="Times New Roman" w:hAnsi="Times New Roman" w:cs="Times New Roman"/>
          <w:sz w:val="24"/>
          <w:szCs w:val="24"/>
          <w:lang w:eastAsia="lv-LV"/>
        </w:rPr>
        <w:t xml:space="preserve"> iespējams uzglabāt nedaudz ilgāk, taču garša noteikti ir labāka pirmajās dienās.</w:t>
      </w:r>
    </w:p>
    <w:p w:rsidR="007D3A45" w:rsidRPr="00207029" w:rsidRDefault="007D3A45" w:rsidP="00C72ED8">
      <w:pPr>
        <w:spacing w:before="75" w:after="75" w:line="240" w:lineRule="auto"/>
        <w:ind w:right="-35" w:firstLine="720"/>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Produkta</w:t>
      </w:r>
      <w:r w:rsidR="00770DE4">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 xml:space="preserve"> īpašo garšu piešķir ražotāja </w:t>
      </w:r>
      <w:r w:rsidR="00770DE4">
        <w:rPr>
          <w:rFonts w:ascii="Times New Roman" w:eastAsia="Times New Roman" w:hAnsi="Times New Roman" w:cs="Times New Roman"/>
          <w:sz w:val="24"/>
          <w:szCs w:val="24"/>
          <w:lang w:eastAsia="lv-LV"/>
        </w:rPr>
        <w:t>sevišķā</w:t>
      </w:r>
      <w:r>
        <w:rPr>
          <w:rFonts w:ascii="Times New Roman" w:eastAsia="Times New Roman" w:hAnsi="Times New Roman" w:cs="Times New Roman"/>
          <w:sz w:val="24"/>
          <w:szCs w:val="24"/>
          <w:lang w:eastAsia="lv-LV"/>
        </w:rPr>
        <w:t xml:space="preserve"> prasme, lai produkts iegūtu nepieciešamo krāsu un konsistenci.</w:t>
      </w: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8. Informācija par produkta saikni, reputāciju ar ģeogrāfisko apgabalu.</w:t>
      </w:r>
    </w:p>
    <w:p w:rsidR="00770DE4" w:rsidRPr="00770DE4" w:rsidRDefault="00770DE4" w:rsidP="00770DE4">
      <w:pPr>
        <w:spacing w:before="75" w:after="75"/>
        <w:ind w:right="-35" w:firstLine="720"/>
        <w:rPr>
          <w:rFonts w:ascii="Times New Roman" w:hAnsi="Times New Roman" w:cs="Times New Roman"/>
          <w:sz w:val="24"/>
          <w:szCs w:val="24"/>
          <w:lang w:eastAsia="lv-LV"/>
        </w:rPr>
      </w:pPr>
      <w:r w:rsidRPr="00770DE4">
        <w:rPr>
          <w:rFonts w:ascii="Times New Roman" w:hAnsi="Times New Roman" w:cs="Times New Roman"/>
          <w:sz w:val="24"/>
          <w:szCs w:val="24"/>
          <w:lang w:eastAsia="lv-LV"/>
        </w:rPr>
        <w:t xml:space="preserve">Pamatu saiknei ar ģeogrāfisko apgabalu veido “Rucavas baltā sviesta” senās vēsturiskās tradīcijas, pagatavošanas metodes un reputācija konkrētajā apgabalā. </w:t>
      </w:r>
    </w:p>
    <w:p w:rsidR="009D2295" w:rsidRPr="00770DE4" w:rsidRDefault="00770DE4" w:rsidP="00770DE4">
      <w:pPr>
        <w:spacing w:before="75" w:after="75" w:line="240" w:lineRule="auto"/>
        <w:ind w:right="-35" w:firstLine="720"/>
        <w:jc w:val="both"/>
        <w:rPr>
          <w:rFonts w:ascii="Times New Roman" w:eastAsia="Times New Roman" w:hAnsi="Times New Roman" w:cs="Times New Roman"/>
          <w:sz w:val="24"/>
          <w:szCs w:val="24"/>
          <w:lang w:eastAsia="lv-LV"/>
        </w:rPr>
      </w:pPr>
      <w:r w:rsidRPr="00770DE4">
        <w:rPr>
          <w:rFonts w:ascii="Times New Roman" w:hAnsi="Times New Roman" w:cs="Times New Roman"/>
          <w:sz w:val="24"/>
          <w:szCs w:val="24"/>
          <w:lang w:eastAsia="lv-LV"/>
        </w:rPr>
        <w:t>“Rucavas balto sviestu” mājsaimniecībās gatavo jau kopš 20. gs. sākuma. Tā gatavošanas receptes ir nodotas no paaudzes paaudzē. Arī šobrīd gandrīz katrā mājā tiek gatavots “Rucavas baltais sviests”. Rucavā ik gadu tiek pulcināti „Rucavas baltā sviesta” darināšanas meistari, tiek rīkotas meistarklases un semināri. „Rucavas baltais sviests” kopā ar vārītiem kartupeļiem vai lauku rupjmaizi ir ēdienkartē piedāvājumā tūristiem tradicionālās kultūras programmā. „Rucavas baltais sviests” tiek likts galdā arī lielos izbraukuma pasākumos, kuros pulcējas 200–300 un pat vairāk ļaužu.</w:t>
      </w:r>
      <w:r w:rsidR="00163E62" w:rsidRPr="00770DE4">
        <w:rPr>
          <w:rFonts w:ascii="Times New Roman" w:eastAsia="Times New Roman" w:hAnsi="Times New Roman" w:cs="Times New Roman"/>
          <w:sz w:val="24"/>
          <w:szCs w:val="24"/>
          <w:lang w:eastAsia="lv-LV"/>
        </w:rPr>
        <w:t xml:space="preserve"> </w:t>
      </w:r>
    </w:p>
    <w:p w:rsidR="00305A30" w:rsidRPr="00D470EC" w:rsidRDefault="00D470EC" w:rsidP="00305A30">
      <w:pPr>
        <w:spacing w:before="75" w:after="75" w:line="240" w:lineRule="auto"/>
        <w:ind w:right="-35" w:firstLine="720"/>
        <w:jc w:val="both"/>
        <w:rPr>
          <w:rFonts w:ascii="Times New Roman" w:eastAsia="Times New Roman" w:hAnsi="Times New Roman" w:cs="Times New Roman"/>
          <w:sz w:val="24"/>
          <w:szCs w:val="24"/>
          <w:lang w:eastAsia="lv-LV"/>
        </w:rPr>
      </w:pPr>
      <w:r w:rsidRPr="00D470EC">
        <w:rPr>
          <w:rFonts w:ascii="Times New Roman" w:hAnsi="Times New Roman" w:cs="Times New Roman"/>
          <w:sz w:val="24"/>
          <w:szCs w:val="24"/>
          <w:lang w:eastAsia="lv-LV"/>
        </w:rPr>
        <w:t>Linda Dumpe pētījumā „Latviešu tradicionālā piensaimniecība” atzīst, ka tikai Rucavas apkārtnē „baltais sviests” tika gatavots īpaši – sasildītu krējuma bļodu grieza ar karoti, kulšanas procesā pievienojot rūgušpienu. Šāds sviests bija lētāks, un to gatavoja saimes ēdināšanai. Tas tika uzskatīts par mazvērtīgāku nekā parastais sviests, un tautā runāja, ka to gatavo skopi saimnieki. Citviet Latvijā „baltais sviests” speciāli nav gatavots. Tas tikai dažkārt iznācis negribot – siltā laikā kuļot nepietiekami atdzesētu krējumu. Taču Rucavā šim produktam ir bijusi ierādīta nozīmīga vieta un tas kopā ar rupjmaizi kā lielākās novada veltes ir likts galdā, gan sagaidot valsts augstākās personas, gan citus goda viesus. (</w:t>
      </w:r>
      <w:r w:rsidRPr="006E0402">
        <w:rPr>
          <w:rFonts w:ascii="Times New Roman" w:hAnsi="Times New Roman" w:cs="Times New Roman"/>
          <w:i/>
          <w:sz w:val="24"/>
          <w:szCs w:val="24"/>
          <w:lang w:eastAsia="lv-LV"/>
        </w:rPr>
        <w:t>Zemnieku veltes vadoņiem</w:t>
      </w:r>
      <w:r w:rsidRPr="00D470EC">
        <w:rPr>
          <w:rFonts w:ascii="Times New Roman" w:hAnsi="Times New Roman" w:cs="Times New Roman"/>
          <w:sz w:val="24"/>
          <w:szCs w:val="24"/>
          <w:lang w:eastAsia="lv-LV"/>
        </w:rPr>
        <w:t>. Laikraksts “Rīts”, Nr. 282–a, 1935)</w:t>
      </w:r>
      <w:r>
        <w:rPr>
          <w:rFonts w:ascii="Times New Roman" w:hAnsi="Times New Roman" w:cs="Times New Roman"/>
          <w:sz w:val="24"/>
          <w:szCs w:val="24"/>
          <w:lang w:eastAsia="lv-LV"/>
        </w:rPr>
        <w:t>.</w:t>
      </w:r>
      <w:r w:rsidR="00305A30" w:rsidRPr="00D470EC">
        <w:rPr>
          <w:rFonts w:ascii="Times New Roman" w:eastAsia="Times New Roman" w:hAnsi="Times New Roman" w:cs="Times New Roman"/>
          <w:sz w:val="24"/>
          <w:szCs w:val="24"/>
          <w:lang w:eastAsia="lv-LV"/>
        </w:rPr>
        <w:t xml:space="preserve"> </w:t>
      </w:r>
    </w:p>
    <w:p w:rsidR="00305A30" w:rsidRPr="00D470EC" w:rsidRDefault="00D470EC" w:rsidP="00305A30">
      <w:pPr>
        <w:spacing w:before="75" w:after="75" w:line="240" w:lineRule="auto"/>
        <w:ind w:right="-35" w:firstLine="720"/>
        <w:jc w:val="both"/>
        <w:rPr>
          <w:rFonts w:ascii="Times New Roman" w:eastAsia="Times New Roman" w:hAnsi="Times New Roman" w:cs="Times New Roman"/>
          <w:sz w:val="24"/>
          <w:szCs w:val="24"/>
          <w:lang w:eastAsia="lv-LV"/>
        </w:rPr>
      </w:pPr>
      <w:r w:rsidRPr="00D470EC">
        <w:rPr>
          <w:rFonts w:ascii="Times New Roman" w:hAnsi="Times New Roman" w:cs="Times New Roman"/>
          <w:sz w:val="24"/>
          <w:szCs w:val="24"/>
          <w:lang w:eastAsia="lv-LV"/>
        </w:rPr>
        <w:t>Rucavas sievas ir vienīgās, kas Rīgas, Liepājas un citos gadatirgos demonstrē baltā sviesta gatavošanas prasmi un piedāvā to degustēšanai ar iespēju iegādāties.</w:t>
      </w:r>
      <w:r w:rsidR="00305A30" w:rsidRPr="00D470EC">
        <w:rPr>
          <w:rFonts w:ascii="Times New Roman" w:eastAsia="Times New Roman" w:hAnsi="Times New Roman" w:cs="Times New Roman"/>
          <w:sz w:val="24"/>
          <w:szCs w:val="24"/>
          <w:lang w:eastAsia="lv-LV"/>
        </w:rPr>
        <w:t xml:space="preserve"> </w:t>
      </w:r>
    </w:p>
    <w:p w:rsidR="00131089" w:rsidRPr="00207029" w:rsidRDefault="00131089" w:rsidP="00E80F3F">
      <w:pPr>
        <w:pStyle w:val="Default"/>
        <w:ind w:right="-35"/>
        <w:jc w:val="both"/>
        <w:rPr>
          <w:rFonts w:ascii="Times New Roman" w:hAnsi="Times New Roman" w:cs="Times New Roman"/>
        </w:rPr>
      </w:pPr>
    </w:p>
    <w:p w:rsidR="00E80F3F" w:rsidRPr="00207029" w:rsidRDefault="00E80F3F" w:rsidP="00E80F3F">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9. Kontrolējošā</w:t>
      </w:r>
      <w:r w:rsidR="008A24CD">
        <w:rPr>
          <w:rFonts w:ascii="Times New Roman" w:eastAsia="Times New Roman" w:hAnsi="Times New Roman" w:cs="Times New Roman"/>
          <w:b/>
          <w:sz w:val="24"/>
          <w:szCs w:val="24"/>
          <w:lang w:eastAsia="lv-LV"/>
        </w:rPr>
        <w:t xml:space="preserve"> </w:t>
      </w:r>
      <w:r w:rsidRPr="00207029">
        <w:rPr>
          <w:rFonts w:ascii="Times New Roman" w:eastAsia="Times New Roman" w:hAnsi="Times New Roman" w:cs="Times New Roman"/>
          <w:b/>
          <w:sz w:val="24"/>
          <w:szCs w:val="24"/>
          <w:lang w:eastAsia="lv-LV"/>
        </w:rPr>
        <w:t xml:space="preserve">iestāde </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Nosaukums: Pārtikas un veterinārais dienests</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 xml:space="preserve">Adrese: Peldu iela 30, Rīga, LV-1050 </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Tālruņa numurs: +371 67095230</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E-pasta adrese: pvd@pvd.gov.lv</w:t>
      </w:r>
    </w:p>
    <w:p w:rsidR="00E80F3F" w:rsidRPr="00207029" w:rsidRDefault="00E80F3F" w:rsidP="00E80F3F">
      <w:pPr>
        <w:spacing w:before="75" w:after="75" w:line="240" w:lineRule="auto"/>
        <w:ind w:right="-35"/>
        <w:jc w:val="both"/>
        <w:rPr>
          <w:rFonts w:ascii="Times New Roman" w:eastAsia="Times New Roman" w:hAnsi="Times New Roman" w:cs="Times New Roman"/>
          <w:sz w:val="24"/>
          <w:szCs w:val="24"/>
          <w:lang w:eastAsia="lv-LV"/>
        </w:rPr>
      </w:pPr>
      <w:r w:rsidRPr="003962C9">
        <w:rPr>
          <w:rFonts w:ascii="Times New Roman" w:eastAsia="Times New Roman" w:hAnsi="Times New Roman" w:cs="Times New Roman"/>
          <w:sz w:val="24"/>
          <w:szCs w:val="24"/>
          <w:lang w:eastAsia="lv-LV"/>
        </w:rPr>
        <w:t>x</w:t>
      </w:r>
      <w:r w:rsidRPr="00207029">
        <w:rPr>
          <w:rFonts w:ascii="Times New Roman" w:eastAsia="Times New Roman" w:hAnsi="Times New Roman" w:cs="Times New Roman"/>
          <w:sz w:val="24"/>
          <w:szCs w:val="24"/>
          <w:lang w:eastAsia="lv-LV"/>
        </w:rPr>
        <w:t xml:space="preserve"> Publiska Privāta </w:t>
      </w:r>
    </w:p>
    <w:p w:rsidR="00E80F3F" w:rsidRDefault="00E80F3F" w:rsidP="00E80F3F">
      <w:pPr>
        <w:pStyle w:val="CM1"/>
        <w:spacing w:after="120"/>
        <w:ind w:right="-35"/>
        <w:jc w:val="both"/>
        <w:rPr>
          <w:rFonts w:ascii="Times New Roman" w:hAnsi="Times New Roman" w:cs="Times New Roman"/>
        </w:rPr>
      </w:pPr>
      <w:r w:rsidRPr="00207029">
        <w:rPr>
          <w:rFonts w:ascii="Times New Roman" w:hAnsi="Times New Roman" w:cs="Times New Roman"/>
        </w:rPr>
        <w:t>Visa produkta specifikācijas pārbaude.</w:t>
      </w:r>
    </w:p>
    <w:p w:rsidR="00AA14BB" w:rsidRDefault="00AA14BB" w:rsidP="00AA14BB">
      <w:pPr>
        <w:pStyle w:val="Default"/>
      </w:pPr>
      <w:r>
        <w:br w:type="page"/>
      </w:r>
    </w:p>
    <w:p w:rsidR="00AA14BB" w:rsidRDefault="00C45C54" w:rsidP="00806E5F">
      <w:pPr>
        <w:pStyle w:val="Default"/>
        <w:numPr>
          <w:ilvl w:val="0"/>
          <w:numId w:val="3"/>
        </w:numPr>
        <w:jc w:val="right"/>
      </w:pPr>
      <w:r>
        <w:t xml:space="preserve">Pielikums “Rucavas baltais sviests” </w:t>
      </w:r>
      <w:r w:rsidR="00806E5F">
        <w:t>pasākumos un laikrakstos</w:t>
      </w:r>
    </w:p>
    <w:p w:rsidR="00AA14BB" w:rsidRDefault="000C0DFC" w:rsidP="00AA14BB">
      <w:pPr>
        <w:pStyle w:val="Default"/>
      </w:pPr>
      <w:r>
        <w:rPr>
          <w:noProof/>
          <w:lang w:eastAsia="lv-LV"/>
        </w:rPr>
        <w:drawing>
          <wp:inline distT="0" distB="0" distL="0" distR="0">
            <wp:extent cx="5276850" cy="2962275"/>
            <wp:effectExtent l="0" t="0" r="0" b="9525"/>
            <wp:docPr id="1" name="Picture 1" descr="Aigara_fotografiju_izstades_atklasana_Jaunp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gara_fotografiju_izstades_atklasana_Jaunpil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2962275"/>
                    </a:xfrm>
                    <a:prstGeom prst="rect">
                      <a:avLst/>
                    </a:prstGeom>
                    <a:noFill/>
                    <a:ln>
                      <a:noFill/>
                    </a:ln>
                  </pic:spPr>
                </pic:pic>
              </a:graphicData>
            </a:graphic>
          </wp:inline>
        </w:drawing>
      </w:r>
    </w:p>
    <w:p w:rsidR="00AA14BB" w:rsidRDefault="00AA14BB" w:rsidP="00AA14BB">
      <w:pPr>
        <w:pStyle w:val="Default"/>
      </w:pPr>
    </w:p>
    <w:p w:rsidR="00AA14BB" w:rsidRPr="00AA14BB" w:rsidRDefault="00D470EC" w:rsidP="006E0402">
      <w:pPr>
        <w:pStyle w:val="Default"/>
        <w:ind w:left="720"/>
        <w:rPr>
          <w:rFonts w:ascii="Times New Roman" w:hAnsi="Times New Roman" w:cs="Times New Roman"/>
        </w:rPr>
      </w:pPr>
      <w:r>
        <w:rPr>
          <w:rFonts w:ascii="Times New Roman" w:hAnsi="Times New Roman" w:cs="Times New Roman"/>
        </w:rPr>
        <w:t>A. </w:t>
      </w:r>
      <w:r w:rsidR="00AA14BB" w:rsidRPr="00AA14BB">
        <w:rPr>
          <w:rFonts w:ascii="Times New Roman" w:hAnsi="Times New Roman" w:cs="Times New Roman"/>
        </w:rPr>
        <w:t>Aigara fotogrāfiju izstādes atklāšanas pasākums Jaunpilī, 2009</w:t>
      </w:r>
    </w:p>
    <w:p w:rsidR="00AA14BB" w:rsidRDefault="00AA14BB" w:rsidP="00AA14BB">
      <w:pPr>
        <w:pStyle w:val="Default"/>
        <w:ind w:left="720"/>
      </w:pPr>
    </w:p>
    <w:p w:rsidR="00AA14BB" w:rsidRPr="00AA14BB" w:rsidRDefault="000C0DFC" w:rsidP="00AA14BB">
      <w:pPr>
        <w:pStyle w:val="Default"/>
        <w:ind w:left="720"/>
      </w:pPr>
      <w:r>
        <w:rPr>
          <w:noProof/>
          <w:lang w:eastAsia="lv-LV"/>
        </w:rPr>
        <w:drawing>
          <wp:inline distT="0" distB="0" distL="0" distR="0">
            <wp:extent cx="4867275" cy="3648075"/>
            <wp:effectExtent l="0" t="0" r="9525" b="9525"/>
            <wp:docPr id="2" name="Picture 2" descr="Balta_sviesta_taisisana_ASV_televizij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ta_sviesta_taisisana_ASV_televizija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7275" cy="3648075"/>
                    </a:xfrm>
                    <a:prstGeom prst="rect">
                      <a:avLst/>
                    </a:prstGeom>
                    <a:noFill/>
                    <a:ln>
                      <a:noFill/>
                    </a:ln>
                  </pic:spPr>
                </pic:pic>
              </a:graphicData>
            </a:graphic>
          </wp:inline>
        </w:drawing>
      </w:r>
    </w:p>
    <w:p w:rsidR="003423F1" w:rsidRDefault="00AA14BB">
      <w:r>
        <w:t xml:space="preserve"> </w:t>
      </w:r>
    </w:p>
    <w:p w:rsidR="00AA14BB" w:rsidRDefault="00AA14BB">
      <w:pPr>
        <w:rPr>
          <w:rFonts w:ascii="Times New Roman" w:hAnsi="Times New Roman" w:cs="Times New Roman"/>
        </w:rPr>
      </w:pPr>
      <w:r>
        <w:rPr>
          <w:rFonts w:ascii="Times New Roman" w:hAnsi="Times New Roman" w:cs="Times New Roman"/>
        </w:rPr>
        <w:t>Rucavas baltā sviesta gatavošana ASV televīzijai, 2013</w:t>
      </w:r>
    </w:p>
    <w:p w:rsidR="00AA14BB" w:rsidRPr="00AA14BB" w:rsidRDefault="000C0DFC">
      <w:pPr>
        <w:rPr>
          <w:rFonts w:ascii="Times New Roman" w:hAnsi="Times New Roman" w:cs="Times New Roman"/>
        </w:rPr>
      </w:pPr>
      <w:r>
        <w:rPr>
          <w:rFonts w:ascii="Times New Roman" w:hAnsi="Times New Roman" w:cs="Times New Roman"/>
          <w:noProof/>
          <w:lang w:eastAsia="lv-LV"/>
        </w:rPr>
        <w:lastRenderedPageBreak/>
        <w:drawing>
          <wp:inline distT="0" distB="0" distL="0" distR="0">
            <wp:extent cx="5276850" cy="3952875"/>
            <wp:effectExtent l="0" t="0" r="0" b="9525"/>
            <wp:docPr id="3" name="Picture 3" descr="Cimdu_izstades_atklasana_Cir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mdu_izstades_atklasana_Cirav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AA14BB" w:rsidRDefault="00AA14BB">
      <w:pPr>
        <w:rPr>
          <w:rFonts w:ascii="Times New Roman" w:hAnsi="Times New Roman" w:cs="Times New Roman"/>
        </w:rPr>
      </w:pPr>
      <w:r w:rsidRPr="00AA14BB">
        <w:rPr>
          <w:rFonts w:ascii="Times New Roman" w:hAnsi="Times New Roman" w:cs="Times New Roman"/>
        </w:rPr>
        <w:t>Cimdu izstādes atklāšana Cīravā, 2013</w:t>
      </w:r>
    </w:p>
    <w:p w:rsidR="00AA14BB" w:rsidRDefault="000C0DFC">
      <w:pPr>
        <w:rPr>
          <w:rFonts w:ascii="Times New Roman" w:hAnsi="Times New Roman" w:cs="Times New Roman"/>
        </w:rPr>
      </w:pPr>
      <w:r>
        <w:rPr>
          <w:rFonts w:ascii="Times New Roman" w:hAnsi="Times New Roman" w:cs="Times New Roman"/>
          <w:noProof/>
          <w:lang w:eastAsia="lv-LV"/>
        </w:rPr>
        <w:drawing>
          <wp:inline distT="0" distB="0" distL="0" distR="0">
            <wp:extent cx="5257800" cy="3505200"/>
            <wp:effectExtent l="0" t="0" r="0" b="0"/>
            <wp:docPr id="4" name="Picture 4" descr="kurzemes_diena_brivdabas_muzeja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rzemes_diena_brivdabas_muzeja_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7800" cy="3505200"/>
                    </a:xfrm>
                    <a:prstGeom prst="rect">
                      <a:avLst/>
                    </a:prstGeom>
                    <a:noFill/>
                    <a:ln>
                      <a:noFill/>
                    </a:ln>
                  </pic:spPr>
                </pic:pic>
              </a:graphicData>
            </a:graphic>
          </wp:inline>
        </w:drawing>
      </w:r>
    </w:p>
    <w:p w:rsidR="00AA14BB" w:rsidRDefault="00AA14BB">
      <w:pPr>
        <w:rPr>
          <w:rFonts w:ascii="Times New Roman" w:hAnsi="Times New Roman" w:cs="Times New Roman"/>
        </w:rPr>
      </w:pPr>
      <w:r>
        <w:rPr>
          <w:rFonts w:ascii="Times New Roman" w:hAnsi="Times New Roman" w:cs="Times New Roman"/>
        </w:rPr>
        <w:t>Kurzemes diena Brīvdabas muzejā, 2008</w:t>
      </w:r>
    </w:p>
    <w:p w:rsidR="00AA14BB" w:rsidRDefault="000C0DFC">
      <w:pPr>
        <w:rPr>
          <w:rFonts w:ascii="Times New Roman" w:hAnsi="Times New Roman" w:cs="Times New Roman"/>
        </w:rPr>
      </w:pPr>
      <w:r>
        <w:rPr>
          <w:rFonts w:ascii="Times New Roman" w:hAnsi="Times New Roman" w:cs="Times New Roman"/>
          <w:noProof/>
          <w:lang w:eastAsia="lv-LV"/>
        </w:rPr>
        <w:lastRenderedPageBreak/>
        <w:drawing>
          <wp:inline distT="0" distB="0" distL="0" distR="0">
            <wp:extent cx="5257800" cy="3505200"/>
            <wp:effectExtent l="0" t="0" r="0" b="0"/>
            <wp:docPr id="5" name="Picture 5" descr="Kurzemes_diena_brivdabas_muze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rzemes_diena_brivdabas_muzeja_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7800" cy="3505200"/>
                    </a:xfrm>
                    <a:prstGeom prst="rect">
                      <a:avLst/>
                    </a:prstGeom>
                    <a:noFill/>
                    <a:ln>
                      <a:noFill/>
                    </a:ln>
                  </pic:spPr>
                </pic:pic>
              </a:graphicData>
            </a:graphic>
          </wp:inline>
        </w:drawing>
      </w:r>
    </w:p>
    <w:p w:rsidR="00AA14BB" w:rsidRDefault="00AA14BB" w:rsidP="00AA14BB">
      <w:pPr>
        <w:rPr>
          <w:rFonts w:ascii="Times New Roman" w:hAnsi="Times New Roman" w:cs="Times New Roman"/>
        </w:rPr>
      </w:pPr>
      <w:r>
        <w:rPr>
          <w:rFonts w:ascii="Times New Roman" w:hAnsi="Times New Roman" w:cs="Times New Roman"/>
        </w:rPr>
        <w:t>Kurzemes diena Brīvdabas muzejā, 2008</w:t>
      </w:r>
    </w:p>
    <w:p w:rsidR="00AA14BB" w:rsidRDefault="000C0DFC">
      <w:pPr>
        <w:rPr>
          <w:rFonts w:ascii="Times New Roman" w:hAnsi="Times New Roman" w:cs="Times New Roman"/>
        </w:rPr>
      </w:pPr>
      <w:r>
        <w:rPr>
          <w:rFonts w:ascii="Times New Roman" w:hAnsi="Times New Roman" w:cs="Times New Roman"/>
          <w:noProof/>
          <w:lang w:eastAsia="lv-LV"/>
        </w:rPr>
        <w:drawing>
          <wp:inline distT="0" distB="0" distL="0" distR="0">
            <wp:extent cx="5267325" cy="3381375"/>
            <wp:effectExtent l="0" t="0" r="9525" b="9525"/>
            <wp:docPr id="6" name="Picture 6" descr="Latvijas_90_gadadiena_klaip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tvijas_90_gadadiena_klaiped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3381375"/>
                    </a:xfrm>
                    <a:prstGeom prst="rect">
                      <a:avLst/>
                    </a:prstGeom>
                    <a:noFill/>
                    <a:ln>
                      <a:noFill/>
                    </a:ln>
                  </pic:spPr>
                </pic:pic>
              </a:graphicData>
            </a:graphic>
          </wp:inline>
        </w:drawing>
      </w:r>
    </w:p>
    <w:p w:rsidR="00AA14BB" w:rsidRDefault="00AA14BB">
      <w:pPr>
        <w:rPr>
          <w:rFonts w:ascii="Times New Roman" w:hAnsi="Times New Roman" w:cs="Times New Roman"/>
        </w:rPr>
      </w:pPr>
      <w:r>
        <w:rPr>
          <w:rFonts w:ascii="Times New Roman" w:hAnsi="Times New Roman" w:cs="Times New Roman"/>
        </w:rPr>
        <w:t>Latvijas 90.gadadienas svinības Klaipēdā, 2008</w:t>
      </w:r>
    </w:p>
    <w:p w:rsidR="00AA14BB" w:rsidRDefault="000C0DFC">
      <w:pPr>
        <w:rPr>
          <w:rFonts w:ascii="Times New Roman" w:hAnsi="Times New Roman" w:cs="Times New Roman"/>
        </w:rPr>
      </w:pPr>
      <w:r>
        <w:rPr>
          <w:rFonts w:ascii="Times New Roman" w:hAnsi="Times New Roman" w:cs="Times New Roman"/>
          <w:noProof/>
          <w:lang w:eastAsia="lv-LV"/>
        </w:rPr>
        <w:lastRenderedPageBreak/>
        <w:drawing>
          <wp:inline distT="0" distB="0" distL="0" distR="0">
            <wp:extent cx="5267325" cy="3952875"/>
            <wp:effectExtent l="0" t="0" r="9525" b="9525"/>
            <wp:docPr id="7" name="Picture 7" descr="Liepaja_konferences_nosleguma_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epaja_konferences_nosleguma_20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3952875"/>
                    </a:xfrm>
                    <a:prstGeom prst="rect">
                      <a:avLst/>
                    </a:prstGeom>
                    <a:noFill/>
                    <a:ln>
                      <a:noFill/>
                    </a:ln>
                  </pic:spPr>
                </pic:pic>
              </a:graphicData>
            </a:graphic>
          </wp:inline>
        </w:drawing>
      </w:r>
    </w:p>
    <w:p w:rsidR="00E44012" w:rsidRDefault="00E44012">
      <w:pPr>
        <w:rPr>
          <w:rFonts w:ascii="Times New Roman" w:hAnsi="Times New Roman" w:cs="Times New Roman"/>
        </w:rPr>
      </w:pPr>
      <w:r>
        <w:rPr>
          <w:rFonts w:ascii="Times New Roman" w:hAnsi="Times New Roman" w:cs="Times New Roman"/>
        </w:rPr>
        <w:t>Konference Liepājā, 2008</w:t>
      </w:r>
    </w:p>
    <w:p w:rsidR="00E44012" w:rsidRDefault="000C0DFC">
      <w:pPr>
        <w:rPr>
          <w:rFonts w:ascii="Times New Roman" w:hAnsi="Times New Roman" w:cs="Times New Roman"/>
        </w:rPr>
      </w:pPr>
      <w:r>
        <w:rPr>
          <w:rFonts w:ascii="Times New Roman" w:hAnsi="Times New Roman" w:cs="Times New Roman"/>
          <w:noProof/>
          <w:lang w:eastAsia="lv-LV"/>
        </w:rPr>
        <w:drawing>
          <wp:inline distT="0" distB="0" distL="0" distR="0">
            <wp:extent cx="5276850" cy="2962275"/>
            <wp:effectExtent l="0" t="0" r="0" b="9525"/>
            <wp:docPr id="8" name="Picture 8" descr="NATO_pasakums_brivdabas_muzeja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O_pasakums_brivdabas_muzeja_20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6850" cy="2962275"/>
                    </a:xfrm>
                    <a:prstGeom prst="rect">
                      <a:avLst/>
                    </a:prstGeom>
                    <a:noFill/>
                    <a:ln>
                      <a:noFill/>
                    </a:ln>
                  </pic:spPr>
                </pic:pic>
              </a:graphicData>
            </a:graphic>
          </wp:inline>
        </w:drawing>
      </w:r>
    </w:p>
    <w:p w:rsidR="00E44012" w:rsidRDefault="00E44012">
      <w:pPr>
        <w:rPr>
          <w:rFonts w:ascii="Times New Roman" w:hAnsi="Times New Roman" w:cs="Times New Roman"/>
        </w:rPr>
      </w:pPr>
      <w:r>
        <w:rPr>
          <w:rFonts w:ascii="Times New Roman" w:hAnsi="Times New Roman" w:cs="Times New Roman"/>
        </w:rPr>
        <w:t>NATO pasākums brīvdabas muzejā, 2008</w:t>
      </w:r>
    </w:p>
    <w:p w:rsidR="00E44012" w:rsidRDefault="000C0DFC">
      <w:pPr>
        <w:rPr>
          <w:rFonts w:ascii="Times New Roman" w:hAnsi="Times New Roman" w:cs="Times New Roman"/>
        </w:rPr>
      </w:pPr>
      <w:r>
        <w:rPr>
          <w:rFonts w:ascii="Times New Roman" w:hAnsi="Times New Roman" w:cs="Times New Roman"/>
          <w:noProof/>
          <w:lang w:eastAsia="lv-LV"/>
        </w:rPr>
        <w:lastRenderedPageBreak/>
        <w:drawing>
          <wp:inline distT="0" distB="0" distL="0" distR="0">
            <wp:extent cx="5276850" cy="3952875"/>
            <wp:effectExtent l="0" t="0" r="0" b="9525"/>
            <wp:docPr id="9" name="Picture 9" descr="Pasakums_Atrodi_savu_meistaru_Perkone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sakums_Atrodi_savu_meistaru_Perkone_20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E44012" w:rsidRDefault="00E44012">
      <w:pPr>
        <w:rPr>
          <w:rFonts w:ascii="Times New Roman" w:hAnsi="Times New Roman" w:cs="Times New Roman"/>
        </w:rPr>
      </w:pPr>
      <w:r>
        <w:rPr>
          <w:rFonts w:ascii="Times New Roman" w:hAnsi="Times New Roman" w:cs="Times New Roman"/>
        </w:rPr>
        <w:t>Pasākums “</w:t>
      </w:r>
      <w:r w:rsidR="00D470EC">
        <w:rPr>
          <w:rFonts w:ascii="Times New Roman" w:hAnsi="Times New Roman" w:cs="Times New Roman"/>
        </w:rPr>
        <w:t>A</w:t>
      </w:r>
      <w:r>
        <w:rPr>
          <w:rFonts w:ascii="Times New Roman" w:hAnsi="Times New Roman" w:cs="Times New Roman"/>
        </w:rPr>
        <w:t>trodi savu meistaru” Pērkonē, 2014</w:t>
      </w:r>
    </w:p>
    <w:p w:rsidR="00E44012" w:rsidRDefault="000C0DFC">
      <w:pPr>
        <w:rPr>
          <w:rFonts w:ascii="Times New Roman" w:hAnsi="Times New Roman" w:cs="Times New Roman"/>
        </w:rPr>
      </w:pPr>
      <w:r>
        <w:rPr>
          <w:rFonts w:ascii="Times New Roman" w:hAnsi="Times New Roman" w:cs="Times New Roman"/>
          <w:noProof/>
          <w:lang w:eastAsia="lv-LV"/>
        </w:rPr>
        <w:drawing>
          <wp:inline distT="0" distB="0" distL="0" distR="0">
            <wp:extent cx="5276850" cy="3952875"/>
            <wp:effectExtent l="0" t="0" r="0" b="9525"/>
            <wp:docPr id="10" name="Picture 10" descr="pasakums_pirms_3x3_rucava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sakums_pirms_3x3_rucava_20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E44012" w:rsidRDefault="00E44012">
      <w:pPr>
        <w:rPr>
          <w:rFonts w:ascii="Times New Roman" w:hAnsi="Times New Roman" w:cs="Times New Roman"/>
        </w:rPr>
      </w:pPr>
      <w:r>
        <w:rPr>
          <w:rFonts w:ascii="Times New Roman" w:hAnsi="Times New Roman" w:cs="Times New Roman"/>
        </w:rPr>
        <w:t>3*3 nometne Rucavā, 2014</w:t>
      </w:r>
    </w:p>
    <w:p w:rsidR="00E44012" w:rsidRDefault="000C0DFC">
      <w:pPr>
        <w:rPr>
          <w:rFonts w:ascii="Times New Roman" w:hAnsi="Times New Roman" w:cs="Times New Roman"/>
        </w:rPr>
      </w:pPr>
      <w:r>
        <w:rPr>
          <w:rFonts w:ascii="Times New Roman" w:hAnsi="Times New Roman" w:cs="Times New Roman"/>
          <w:noProof/>
          <w:lang w:eastAsia="lv-LV"/>
        </w:rPr>
        <w:lastRenderedPageBreak/>
        <w:drawing>
          <wp:inline distT="0" distB="0" distL="0" distR="0">
            <wp:extent cx="2647950" cy="4724400"/>
            <wp:effectExtent l="0" t="0" r="0" b="0"/>
            <wp:docPr id="11" name="Picture 11" descr="Riga_Vermanes_darza_Baltica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ga_Vermanes_darza_Baltica_20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7950" cy="4724400"/>
                    </a:xfrm>
                    <a:prstGeom prst="rect">
                      <a:avLst/>
                    </a:prstGeom>
                    <a:noFill/>
                    <a:ln>
                      <a:noFill/>
                    </a:ln>
                  </pic:spPr>
                </pic:pic>
              </a:graphicData>
            </a:graphic>
          </wp:inline>
        </w:drawing>
      </w:r>
    </w:p>
    <w:p w:rsidR="00E44012" w:rsidRDefault="00E44012">
      <w:pPr>
        <w:rPr>
          <w:rFonts w:ascii="Times New Roman" w:hAnsi="Times New Roman" w:cs="Times New Roman"/>
        </w:rPr>
      </w:pPr>
      <w:r>
        <w:rPr>
          <w:rFonts w:ascii="Times New Roman" w:hAnsi="Times New Roman" w:cs="Times New Roman"/>
        </w:rPr>
        <w:t>Festivāls “Baltica”, Rīga, 2012</w:t>
      </w:r>
    </w:p>
    <w:p w:rsidR="00E44012" w:rsidRDefault="000C0DFC">
      <w:pPr>
        <w:rPr>
          <w:rFonts w:ascii="Times New Roman" w:hAnsi="Times New Roman" w:cs="Times New Roman"/>
        </w:rPr>
      </w:pPr>
      <w:r>
        <w:rPr>
          <w:rFonts w:ascii="Times New Roman" w:hAnsi="Times New Roman" w:cs="Times New Roman"/>
          <w:noProof/>
          <w:lang w:eastAsia="lv-LV"/>
        </w:rPr>
        <w:lastRenderedPageBreak/>
        <w:drawing>
          <wp:inline distT="0" distB="0" distL="0" distR="0">
            <wp:extent cx="5276850" cy="3952875"/>
            <wp:effectExtent l="0" t="0" r="0" b="9525"/>
            <wp:docPr id="12" name="Picture 12" descr="Saimniecu_diena_Papes_Vitolniekos_Annas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imniecu_diena_Papes_Vitolniekos_Annas_20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E44012" w:rsidRDefault="00B741FE">
      <w:pPr>
        <w:rPr>
          <w:rFonts w:ascii="Times New Roman" w:hAnsi="Times New Roman" w:cs="Times New Roman"/>
        </w:rPr>
      </w:pPr>
      <w:r>
        <w:rPr>
          <w:rFonts w:ascii="Times New Roman" w:hAnsi="Times New Roman" w:cs="Times New Roman"/>
        </w:rPr>
        <w:t xml:space="preserve">Annas diena Papē, </w:t>
      </w:r>
      <w:r w:rsidR="00E44012">
        <w:rPr>
          <w:rFonts w:ascii="Times New Roman" w:hAnsi="Times New Roman" w:cs="Times New Roman"/>
        </w:rPr>
        <w:t>2013</w:t>
      </w:r>
    </w:p>
    <w:p w:rsidR="00E44012" w:rsidRDefault="000C0DFC">
      <w:pPr>
        <w:rPr>
          <w:rFonts w:ascii="Times New Roman" w:hAnsi="Times New Roman" w:cs="Times New Roman"/>
        </w:rPr>
      </w:pPr>
      <w:r>
        <w:rPr>
          <w:rFonts w:ascii="Times New Roman" w:hAnsi="Times New Roman" w:cs="Times New Roman"/>
          <w:noProof/>
          <w:lang w:eastAsia="lv-LV"/>
        </w:rPr>
        <w:drawing>
          <wp:inline distT="0" distB="0" distL="0" distR="0">
            <wp:extent cx="5276850" cy="2962275"/>
            <wp:effectExtent l="0" t="0" r="0" b="9525"/>
            <wp:docPr id="13" name="Picture 13" descr="Sapnu_sienas_atklasana_Liep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pnu_sienas_atklasana_Liepaj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6850" cy="2962275"/>
                    </a:xfrm>
                    <a:prstGeom prst="rect">
                      <a:avLst/>
                    </a:prstGeom>
                    <a:noFill/>
                    <a:ln>
                      <a:noFill/>
                    </a:ln>
                  </pic:spPr>
                </pic:pic>
              </a:graphicData>
            </a:graphic>
          </wp:inline>
        </w:drawing>
      </w:r>
    </w:p>
    <w:p w:rsidR="00E44012" w:rsidRDefault="00E44012">
      <w:pPr>
        <w:rPr>
          <w:rFonts w:ascii="Times New Roman" w:hAnsi="Times New Roman" w:cs="Times New Roman"/>
        </w:rPr>
      </w:pPr>
      <w:r>
        <w:rPr>
          <w:rFonts w:ascii="Times New Roman" w:hAnsi="Times New Roman" w:cs="Times New Roman"/>
        </w:rPr>
        <w:t>“Sapņu sienas” atklāšana Liepājā, 2011</w:t>
      </w:r>
    </w:p>
    <w:p w:rsidR="00E44012" w:rsidRDefault="000C0DFC" w:rsidP="00131BA9">
      <w:pPr>
        <w:spacing w:after="0"/>
        <w:ind w:left="-1644"/>
        <w:rPr>
          <w:noProof/>
          <w:lang w:eastAsia="lv-LV"/>
        </w:rPr>
      </w:pPr>
      <w:r>
        <w:rPr>
          <w:noProof/>
          <w:lang w:eastAsia="lv-LV"/>
        </w:rPr>
        <w:lastRenderedPageBreak/>
        <w:drawing>
          <wp:inline distT="0" distB="0" distL="0" distR="0">
            <wp:extent cx="4010025" cy="5467350"/>
            <wp:effectExtent l="0" t="0" r="9525" b="0"/>
            <wp:docPr id="14" name="Picture 14" descr="mirdza 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rdza 001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0025" cy="5467350"/>
                    </a:xfrm>
                    <a:prstGeom prst="rect">
                      <a:avLst/>
                    </a:prstGeom>
                    <a:noFill/>
                    <a:ln>
                      <a:noFill/>
                    </a:ln>
                  </pic:spPr>
                </pic:pic>
              </a:graphicData>
            </a:graphic>
          </wp:inline>
        </w:drawing>
      </w:r>
      <w:r>
        <w:rPr>
          <w:noProof/>
          <w:lang w:eastAsia="lv-LV"/>
        </w:rPr>
        <w:drawing>
          <wp:inline distT="0" distB="0" distL="0" distR="0">
            <wp:extent cx="2228850" cy="5724525"/>
            <wp:effectExtent l="0" t="0" r="0" b="9525"/>
            <wp:docPr id="15" name="Picture 15" descr="mirdza 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irdza 2 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8850" cy="5724525"/>
                    </a:xfrm>
                    <a:prstGeom prst="rect">
                      <a:avLst/>
                    </a:prstGeom>
                    <a:noFill/>
                    <a:ln>
                      <a:noFill/>
                    </a:ln>
                  </pic:spPr>
                </pic:pic>
              </a:graphicData>
            </a:graphic>
          </wp:inline>
        </w:drawing>
      </w:r>
    </w:p>
    <w:p w:rsidR="00680C5E" w:rsidRDefault="00680C5E">
      <w:pPr>
        <w:rPr>
          <w:rFonts w:ascii="Times New Roman" w:hAnsi="Times New Roman" w:cs="Times New Roman"/>
          <w:noProof/>
          <w:lang w:eastAsia="lv-LV"/>
        </w:rPr>
      </w:pPr>
      <w:r w:rsidRPr="00680C5E">
        <w:rPr>
          <w:rFonts w:ascii="Times New Roman" w:hAnsi="Times New Roman" w:cs="Times New Roman"/>
          <w:noProof/>
          <w:lang w:eastAsia="lv-LV"/>
        </w:rPr>
        <w:t>Žurnāls</w:t>
      </w:r>
      <w:r>
        <w:rPr>
          <w:rFonts w:ascii="Times New Roman" w:hAnsi="Times New Roman" w:cs="Times New Roman"/>
          <w:noProof/>
          <w:lang w:eastAsia="lv-LV"/>
        </w:rPr>
        <w:t xml:space="preserve"> “Ievas </w:t>
      </w:r>
      <w:r w:rsidR="00D470EC">
        <w:rPr>
          <w:rFonts w:ascii="Times New Roman" w:hAnsi="Times New Roman" w:cs="Times New Roman"/>
          <w:noProof/>
          <w:lang w:eastAsia="lv-LV"/>
        </w:rPr>
        <w:t>M</w:t>
      </w:r>
      <w:r>
        <w:rPr>
          <w:rFonts w:ascii="Times New Roman" w:hAnsi="Times New Roman" w:cs="Times New Roman"/>
          <w:noProof/>
          <w:lang w:eastAsia="lv-LV"/>
        </w:rPr>
        <w:t>āja”, 2007</w:t>
      </w:r>
    </w:p>
    <w:p w:rsidR="00680C5E" w:rsidRDefault="000C0DFC">
      <w:pPr>
        <w:rPr>
          <w:rFonts w:ascii="Times New Roman" w:hAnsi="Times New Roman" w:cs="Times New Roman"/>
          <w:noProof/>
          <w:lang w:eastAsia="lv-LV"/>
        </w:rPr>
      </w:pPr>
      <w:r w:rsidRPr="00B15719">
        <w:rPr>
          <w:rFonts w:ascii="Times New Roman" w:hAnsi="Times New Roman" w:cs="Times New Roman"/>
          <w:noProof/>
          <w:lang w:eastAsia="lv-LV"/>
        </w:rPr>
        <w:lastRenderedPageBreak/>
        <w:drawing>
          <wp:inline distT="0" distB="0" distL="0" distR="0">
            <wp:extent cx="6429375" cy="32385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29375" cy="3238500"/>
                    </a:xfrm>
                    <a:prstGeom prst="rect">
                      <a:avLst/>
                    </a:prstGeom>
                    <a:noFill/>
                    <a:ln>
                      <a:noFill/>
                    </a:ln>
                  </pic:spPr>
                </pic:pic>
              </a:graphicData>
            </a:graphic>
          </wp:inline>
        </w:drawing>
      </w:r>
    </w:p>
    <w:p w:rsidR="00D2043D" w:rsidRDefault="00D2043D">
      <w:pPr>
        <w:rPr>
          <w:rFonts w:ascii="Times New Roman" w:hAnsi="Times New Roman" w:cs="Times New Roman"/>
        </w:rPr>
      </w:pPr>
      <w:r>
        <w:rPr>
          <w:rFonts w:ascii="Times New Roman" w:hAnsi="Times New Roman" w:cs="Times New Roman"/>
        </w:rPr>
        <w:t>Linda Dumpe</w:t>
      </w:r>
      <w:r w:rsidR="00D470EC">
        <w:rPr>
          <w:rFonts w:ascii="Times New Roman" w:hAnsi="Times New Roman" w:cs="Times New Roman"/>
        </w:rPr>
        <w:t>.</w:t>
      </w:r>
      <w:r>
        <w:rPr>
          <w:rFonts w:ascii="Times New Roman" w:hAnsi="Times New Roman" w:cs="Times New Roman"/>
        </w:rPr>
        <w:t xml:space="preserve"> “Latviešu tradicionālā piensaimniecība”, 1998</w:t>
      </w:r>
      <w:r w:rsidR="00D470EC">
        <w:rPr>
          <w:rFonts w:ascii="Times New Roman" w:hAnsi="Times New Roman" w:cs="Times New Roman"/>
        </w:rPr>
        <w:t>.</w:t>
      </w:r>
    </w:p>
    <w:p w:rsidR="00C45C54" w:rsidRPr="00AA14BB" w:rsidRDefault="00C45C54" w:rsidP="00C45C54">
      <w:pPr>
        <w:spacing w:after="0"/>
        <w:ind w:left="-1814"/>
        <w:rPr>
          <w:rFonts w:ascii="Times New Roman" w:hAnsi="Times New Roman" w:cs="Times New Roman"/>
        </w:rPr>
      </w:pPr>
      <w:r>
        <w:rPr>
          <w:rFonts w:ascii="Times New Roman" w:hAnsi="Times New Roman" w:cs="Times New Roman"/>
        </w:rPr>
        <w:br w:type="page"/>
      </w:r>
      <w:r w:rsidR="000C0DFC">
        <w:rPr>
          <w:rFonts w:ascii="Times New Roman" w:hAnsi="Times New Roman" w:cs="Times New Roman"/>
          <w:noProof/>
          <w:sz w:val="24"/>
          <w:szCs w:val="24"/>
          <w:lang w:eastAsia="lv-LV"/>
        </w:rPr>
        <w:lastRenderedPageBreak/>
        <mc:AlternateContent>
          <mc:Choice Requires="wps">
            <w:drawing>
              <wp:anchor distT="0" distB="0" distL="114300" distR="114300" simplePos="0" relativeHeight="251657728" behindDoc="0" locked="0" layoutInCell="1" allowOverlap="1">
                <wp:simplePos x="0" y="0"/>
                <wp:positionH relativeFrom="column">
                  <wp:posOffset>3295650</wp:posOffset>
                </wp:positionH>
                <wp:positionV relativeFrom="paragraph">
                  <wp:posOffset>-323850</wp:posOffset>
                </wp:positionV>
                <wp:extent cx="3009900" cy="295275"/>
                <wp:effectExtent l="9525" t="9525" r="9525" b="952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95275"/>
                        </a:xfrm>
                        <a:prstGeom prst="rect">
                          <a:avLst/>
                        </a:prstGeom>
                        <a:solidFill>
                          <a:srgbClr val="FFFFFF"/>
                        </a:solidFill>
                        <a:ln w="9525">
                          <a:solidFill>
                            <a:srgbClr val="000000"/>
                          </a:solidFill>
                          <a:miter lim="800000"/>
                          <a:headEnd/>
                          <a:tailEnd/>
                        </a:ln>
                      </wps:spPr>
                      <wps:txbx>
                        <w:txbxContent>
                          <w:p w:rsidR="00C45C54" w:rsidRDefault="00C45C54">
                            <w:r>
                              <w:t>2. Pielikums “ Rucavas novada teritorija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9.5pt;margin-top:-25.5pt;width:237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CEKAIAAFEEAAAOAAAAZHJzL2Uyb0RvYy54bWysVNuO2yAQfa/Uf0C8N3bcpLux4qy22aaq&#10;tL1Iu/0AjHGMCgwFEjv9+g7Ym6a3l6p+QAwznBnOmfH6ZtCKHIXzEkxF57OcEmE4NNLsK/r5cffi&#10;mhIfmGmYAiMqehKe3myeP1v3thQFdKAa4QiCGF/2tqJdCLbMMs87oZmfgRUGnS04zQKabp81jvWI&#10;rlVW5PmrrAfXWAdceI+nd6OTbhJ+2woePratF4GoimJtIa0urXVcs82alXvHbCf5VAb7hyo0kwaT&#10;nqHuWGDk4ORvUFpyBx7aMOOgM2hbyUV6A75mnv/ymoeOWZHeguR4e6bJ/z9Y/uH4yRHZoHaolGEa&#10;NXoUQyCvYSBFpKe3vsSoB4txYcBjDE1P9fYe+BdPDGw7Zvbi1jnoO8EaLG8eb2YXV0ccH0Hq/j00&#10;mIYdAiSgoXU6codsEERHmU5naWIpHA9f5vlqlaOLo69YLYurZUrByqfb1vnwVoAmcVNRh9IndHa8&#10;9yFWw8qnkJjMg5LNTiqVDLevt8qRI8M22aVvQv8pTBnSVxSTL0cC/gqRp+9PEFoG7HcldUWvz0Gs&#10;jLS9MU3qxsCkGvdYsjITj5G6kcQw1MOkSw3NCRl1MPY1ziFuOnDfKOmxpyvqvx6YE5SodwZVWc0X&#10;izgEyVgsrwo03KWnvvQwwxGqooGScbsN4+AcrJP7DjONfWDgFpVsZSI5Sj5WNdWNfZu4n2YsDsal&#10;naJ+/Ak23wEAAP//AwBQSwMEFAAGAAgAAAAhALQgN0TgAAAACgEAAA8AAABkcnMvZG93bnJldi54&#10;bWxMj0FPwzAMhe9I/IfISFzQlpatYy1NJ4QEYjcYCK5Z47UVjVOSrCv/HnOC27P99Py9cjPZXozo&#10;Q+dIQTpPQCDVznTUKHh7fZitQYSoyejeESr4xgCb6vys1IVxJ3rBcRcbwSEUCq2gjXEopAx1i1aH&#10;uRuQ+HZw3urIo2+k8frE4baX10myklZ3xB9aPeB9i/Xn7mgVrJdP40fYLp7f69Whz+PVzfj45ZW6&#10;vJjubkFEnOKfGX7xGR0qZtq7I5kgegVZmnOXqGCWpSzYkecLFnveLDOQVSn/V6h+AAAA//8DAFBL&#10;AQItABQABgAIAAAAIQC2gziS/gAAAOEBAAATAAAAAAAAAAAAAAAAAAAAAABbQ29udGVudF9UeXBl&#10;c10ueG1sUEsBAi0AFAAGAAgAAAAhADj9If/WAAAAlAEAAAsAAAAAAAAAAAAAAAAALwEAAF9yZWxz&#10;Ly5yZWxzUEsBAi0AFAAGAAgAAAAhAFLXwIQoAgAAUQQAAA4AAAAAAAAAAAAAAAAALgIAAGRycy9l&#10;Mm9Eb2MueG1sUEsBAi0AFAAGAAgAAAAhALQgN0TgAAAACgEAAA8AAAAAAAAAAAAAAAAAggQAAGRy&#10;cy9kb3ducmV2LnhtbFBLBQYAAAAABAAEAPMAAACPBQAAAAA=&#10;">
                <v:textbox>
                  <w:txbxContent>
                    <w:p w:rsidR="00C45C54" w:rsidRDefault="00C45C54">
                      <w:r>
                        <w:t>2. Pielikums “ Rucavas novada teritorija ”</w:t>
                      </w:r>
                    </w:p>
                  </w:txbxContent>
                </v:textbox>
              </v:shape>
            </w:pict>
          </mc:Fallback>
        </mc:AlternateContent>
      </w:r>
      <w:r w:rsidR="000C0DFC" w:rsidRPr="00C45C54">
        <w:rPr>
          <w:rFonts w:ascii="Times New Roman" w:hAnsi="Times New Roman" w:cs="Times New Roman"/>
          <w:noProof/>
          <w:sz w:val="24"/>
          <w:szCs w:val="24"/>
          <w:lang w:eastAsia="lv-LV"/>
        </w:rPr>
        <w:drawing>
          <wp:inline distT="0" distB="0" distL="0" distR="0">
            <wp:extent cx="11325225" cy="4705350"/>
            <wp:effectExtent l="0" t="0" r="9525" b="0"/>
            <wp:docPr id="17" name="Attēls 1" descr="S:\PROJEKTI\Baltais sviests\Baltais sviests k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S:\PROJEKTI\Baltais sviests\Baltais sviests kart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25225" cy="4705350"/>
                    </a:xfrm>
                    <a:prstGeom prst="rect">
                      <a:avLst/>
                    </a:prstGeom>
                    <a:noFill/>
                    <a:ln>
                      <a:noFill/>
                    </a:ln>
                  </pic:spPr>
                </pic:pic>
              </a:graphicData>
            </a:graphic>
          </wp:inline>
        </w:drawing>
      </w:r>
    </w:p>
    <w:sectPr w:rsidR="00C45C54" w:rsidRPr="00AA14BB" w:rsidSect="00C45C54">
      <w:headerReference w:type="default" r:id="rId2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B65" w:rsidRDefault="000C5B65" w:rsidP="003A1609">
      <w:pPr>
        <w:spacing w:after="0" w:line="240" w:lineRule="auto"/>
      </w:pPr>
      <w:r>
        <w:separator/>
      </w:r>
    </w:p>
  </w:endnote>
  <w:endnote w:type="continuationSeparator" w:id="0">
    <w:p w:rsidR="000C5B65" w:rsidRDefault="000C5B65" w:rsidP="003A1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B65" w:rsidRDefault="000C5B65" w:rsidP="003A1609">
      <w:pPr>
        <w:spacing w:after="0" w:line="240" w:lineRule="auto"/>
      </w:pPr>
      <w:r>
        <w:separator/>
      </w:r>
    </w:p>
  </w:footnote>
  <w:footnote w:type="continuationSeparator" w:id="0">
    <w:p w:rsidR="000C5B65" w:rsidRDefault="000C5B65" w:rsidP="003A1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609" w:rsidRDefault="003A1609" w:rsidP="003A160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72F70"/>
    <w:multiLevelType w:val="hybridMultilevel"/>
    <w:tmpl w:val="76064752"/>
    <w:lvl w:ilvl="0" w:tplc="343E93AA">
      <w:start w:val="1"/>
      <w:numFmt w:val="decimal"/>
      <w:lvlText w:val="%1."/>
      <w:lvlJc w:val="left"/>
      <w:pPr>
        <w:ind w:left="1035" w:hanging="360"/>
      </w:pPr>
      <w:rPr>
        <w:rFonts w:hint="default"/>
      </w:rPr>
    </w:lvl>
    <w:lvl w:ilvl="1" w:tplc="04260019" w:tentative="1">
      <w:start w:val="1"/>
      <w:numFmt w:val="lowerLetter"/>
      <w:lvlText w:val="%2."/>
      <w:lvlJc w:val="left"/>
      <w:pPr>
        <w:ind w:left="1755" w:hanging="360"/>
      </w:pPr>
    </w:lvl>
    <w:lvl w:ilvl="2" w:tplc="0426001B" w:tentative="1">
      <w:start w:val="1"/>
      <w:numFmt w:val="lowerRoman"/>
      <w:lvlText w:val="%3."/>
      <w:lvlJc w:val="right"/>
      <w:pPr>
        <w:ind w:left="2475" w:hanging="180"/>
      </w:pPr>
    </w:lvl>
    <w:lvl w:ilvl="3" w:tplc="0426000F" w:tentative="1">
      <w:start w:val="1"/>
      <w:numFmt w:val="decimal"/>
      <w:lvlText w:val="%4."/>
      <w:lvlJc w:val="left"/>
      <w:pPr>
        <w:ind w:left="3195" w:hanging="360"/>
      </w:pPr>
    </w:lvl>
    <w:lvl w:ilvl="4" w:tplc="04260019" w:tentative="1">
      <w:start w:val="1"/>
      <w:numFmt w:val="lowerLetter"/>
      <w:lvlText w:val="%5."/>
      <w:lvlJc w:val="left"/>
      <w:pPr>
        <w:ind w:left="3915" w:hanging="360"/>
      </w:pPr>
    </w:lvl>
    <w:lvl w:ilvl="5" w:tplc="0426001B" w:tentative="1">
      <w:start w:val="1"/>
      <w:numFmt w:val="lowerRoman"/>
      <w:lvlText w:val="%6."/>
      <w:lvlJc w:val="right"/>
      <w:pPr>
        <w:ind w:left="4635" w:hanging="180"/>
      </w:pPr>
    </w:lvl>
    <w:lvl w:ilvl="6" w:tplc="0426000F" w:tentative="1">
      <w:start w:val="1"/>
      <w:numFmt w:val="decimal"/>
      <w:lvlText w:val="%7."/>
      <w:lvlJc w:val="left"/>
      <w:pPr>
        <w:ind w:left="5355" w:hanging="360"/>
      </w:pPr>
    </w:lvl>
    <w:lvl w:ilvl="7" w:tplc="04260019" w:tentative="1">
      <w:start w:val="1"/>
      <w:numFmt w:val="lowerLetter"/>
      <w:lvlText w:val="%8."/>
      <w:lvlJc w:val="left"/>
      <w:pPr>
        <w:ind w:left="6075" w:hanging="360"/>
      </w:pPr>
    </w:lvl>
    <w:lvl w:ilvl="8" w:tplc="0426001B" w:tentative="1">
      <w:start w:val="1"/>
      <w:numFmt w:val="lowerRoman"/>
      <w:lvlText w:val="%9."/>
      <w:lvlJc w:val="right"/>
      <w:pPr>
        <w:ind w:left="6795" w:hanging="180"/>
      </w:pPr>
    </w:lvl>
  </w:abstractNum>
  <w:abstractNum w:abstractNumId="1" w15:restartNumberingAfterBreak="0">
    <w:nsid w:val="492D7F24"/>
    <w:multiLevelType w:val="hybridMultilevel"/>
    <w:tmpl w:val="74C293C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745D32"/>
    <w:multiLevelType w:val="hybridMultilevel"/>
    <w:tmpl w:val="34EA56F8"/>
    <w:lvl w:ilvl="0" w:tplc="235CEFFC">
      <w:start w:val="1"/>
      <w:numFmt w:val="decimal"/>
      <w:lvlText w:val="%1."/>
      <w:lvlJc w:val="left"/>
      <w:pPr>
        <w:ind w:left="1035" w:hanging="360"/>
      </w:pPr>
      <w:rPr>
        <w:rFonts w:hint="default"/>
      </w:rPr>
    </w:lvl>
    <w:lvl w:ilvl="1" w:tplc="04260019" w:tentative="1">
      <w:start w:val="1"/>
      <w:numFmt w:val="lowerLetter"/>
      <w:lvlText w:val="%2."/>
      <w:lvlJc w:val="left"/>
      <w:pPr>
        <w:ind w:left="1755" w:hanging="360"/>
      </w:pPr>
    </w:lvl>
    <w:lvl w:ilvl="2" w:tplc="0426001B" w:tentative="1">
      <w:start w:val="1"/>
      <w:numFmt w:val="lowerRoman"/>
      <w:lvlText w:val="%3."/>
      <w:lvlJc w:val="right"/>
      <w:pPr>
        <w:ind w:left="2475" w:hanging="180"/>
      </w:pPr>
    </w:lvl>
    <w:lvl w:ilvl="3" w:tplc="0426000F" w:tentative="1">
      <w:start w:val="1"/>
      <w:numFmt w:val="decimal"/>
      <w:lvlText w:val="%4."/>
      <w:lvlJc w:val="left"/>
      <w:pPr>
        <w:ind w:left="3195" w:hanging="360"/>
      </w:pPr>
    </w:lvl>
    <w:lvl w:ilvl="4" w:tplc="04260019" w:tentative="1">
      <w:start w:val="1"/>
      <w:numFmt w:val="lowerLetter"/>
      <w:lvlText w:val="%5."/>
      <w:lvlJc w:val="left"/>
      <w:pPr>
        <w:ind w:left="3915" w:hanging="360"/>
      </w:pPr>
    </w:lvl>
    <w:lvl w:ilvl="5" w:tplc="0426001B" w:tentative="1">
      <w:start w:val="1"/>
      <w:numFmt w:val="lowerRoman"/>
      <w:lvlText w:val="%6."/>
      <w:lvlJc w:val="right"/>
      <w:pPr>
        <w:ind w:left="4635" w:hanging="180"/>
      </w:pPr>
    </w:lvl>
    <w:lvl w:ilvl="6" w:tplc="0426000F" w:tentative="1">
      <w:start w:val="1"/>
      <w:numFmt w:val="decimal"/>
      <w:lvlText w:val="%7."/>
      <w:lvlJc w:val="left"/>
      <w:pPr>
        <w:ind w:left="5355" w:hanging="360"/>
      </w:pPr>
    </w:lvl>
    <w:lvl w:ilvl="7" w:tplc="04260019" w:tentative="1">
      <w:start w:val="1"/>
      <w:numFmt w:val="lowerLetter"/>
      <w:lvlText w:val="%8."/>
      <w:lvlJc w:val="left"/>
      <w:pPr>
        <w:ind w:left="6075" w:hanging="360"/>
      </w:pPr>
    </w:lvl>
    <w:lvl w:ilvl="8" w:tplc="0426001B" w:tentative="1">
      <w:start w:val="1"/>
      <w:numFmt w:val="lowerRoman"/>
      <w:lvlText w:val="%9."/>
      <w:lvlJc w:val="right"/>
      <w:pPr>
        <w:ind w:left="679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3F"/>
    <w:rsid w:val="000041FC"/>
    <w:rsid w:val="00022266"/>
    <w:rsid w:val="00052401"/>
    <w:rsid w:val="000C0DFC"/>
    <w:rsid w:val="000C5B65"/>
    <w:rsid w:val="00123D86"/>
    <w:rsid w:val="00131089"/>
    <w:rsid w:val="00131BA9"/>
    <w:rsid w:val="00163E62"/>
    <w:rsid w:val="0017244E"/>
    <w:rsid w:val="001E6299"/>
    <w:rsid w:val="0023306F"/>
    <w:rsid w:val="00260BDF"/>
    <w:rsid w:val="00264E4F"/>
    <w:rsid w:val="00305A30"/>
    <w:rsid w:val="003423F1"/>
    <w:rsid w:val="00343DB1"/>
    <w:rsid w:val="00352900"/>
    <w:rsid w:val="00362CF0"/>
    <w:rsid w:val="00382F17"/>
    <w:rsid w:val="003A1609"/>
    <w:rsid w:val="003B1C0C"/>
    <w:rsid w:val="003B55CF"/>
    <w:rsid w:val="00403A93"/>
    <w:rsid w:val="00474864"/>
    <w:rsid w:val="004A73EB"/>
    <w:rsid w:val="004F37E8"/>
    <w:rsid w:val="00560518"/>
    <w:rsid w:val="00597D05"/>
    <w:rsid w:val="005D6BDC"/>
    <w:rsid w:val="00634D67"/>
    <w:rsid w:val="00656365"/>
    <w:rsid w:val="00680C5E"/>
    <w:rsid w:val="006936E3"/>
    <w:rsid w:val="006B5D57"/>
    <w:rsid w:val="006D4362"/>
    <w:rsid w:val="006E0402"/>
    <w:rsid w:val="007016DD"/>
    <w:rsid w:val="00703349"/>
    <w:rsid w:val="00754A39"/>
    <w:rsid w:val="00770DE4"/>
    <w:rsid w:val="007B58B1"/>
    <w:rsid w:val="007C7D16"/>
    <w:rsid w:val="007D3A45"/>
    <w:rsid w:val="00806E5F"/>
    <w:rsid w:val="00812076"/>
    <w:rsid w:val="008236D8"/>
    <w:rsid w:val="008A24CD"/>
    <w:rsid w:val="008A5AFC"/>
    <w:rsid w:val="00907AB4"/>
    <w:rsid w:val="009332E4"/>
    <w:rsid w:val="00937627"/>
    <w:rsid w:val="00962D1D"/>
    <w:rsid w:val="0097089F"/>
    <w:rsid w:val="00970CF2"/>
    <w:rsid w:val="00975E32"/>
    <w:rsid w:val="00983AFE"/>
    <w:rsid w:val="009D2295"/>
    <w:rsid w:val="009D466F"/>
    <w:rsid w:val="00A41B33"/>
    <w:rsid w:val="00A77058"/>
    <w:rsid w:val="00AA14BB"/>
    <w:rsid w:val="00B02676"/>
    <w:rsid w:val="00B15242"/>
    <w:rsid w:val="00B15719"/>
    <w:rsid w:val="00B23C50"/>
    <w:rsid w:val="00B6080B"/>
    <w:rsid w:val="00B66FDD"/>
    <w:rsid w:val="00B741FE"/>
    <w:rsid w:val="00B8011D"/>
    <w:rsid w:val="00C45C54"/>
    <w:rsid w:val="00C64B3F"/>
    <w:rsid w:val="00C72ED8"/>
    <w:rsid w:val="00C74F64"/>
    <w:rsid w:val="00C760D3"/>
    <w:rsid w:val="00D2043D"/>
    <w:rsid w:val="00D470EC"/>
    <w:rsid w:val="00E35995"/>
    <w:rsid w:val="00E37F64"/>
    <w:rsid w:val="00E44012"/>
    <w:rsid w:val="00E5622E"/>
    <w:rsid w:val="00E6476A"/>
    <w:rsid w:val="00E80F3F"/>
    <w:rsid w:val="00EA040B"/>
    <w:rsid w:val="00EA186F"/>
    <w:rsid w:val="00ED20CA"/>
    <w:rsid w:val="00F01C3B"/>
    <w:rsid w:val="00F4494D"/>
    <w:rsid w:val="00F64CEE"/>
    <w:rsid w:val="00F735FC"/>
    <w:rsid w:val="00FF539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6E992-1CFB-4308-A97A-155ECB02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F3F"/>
    <w:pPr>
      <w:spacing w:after="200" w:line="276" w:lineRule="auto"/>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F3F"/>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E80F3F"/>
    <w:rPr>
      <w:rFonts w:cs="Arial"/>
      <w:color w:val="auto"/>
    </w:rPr>
  </w:style>
  <w:style w:type="paragraph" w:customStyle="1" w:styleId="CM4">
    <w:name w:val="CM4"/>
    <w:basedOn w:val="Default"/>
    <w:next w:val="Default"/>
    <w:uiPriority w:val="99"/>
    <w:rsid w:val="00E80F3F"/>
    <w:rPr>
      <w:rFonts w:cs="Arial"/>
      <w:color w:val="auto"/>
    </w:rPr>
  </w:style>
  <w:style w:type="character" w:styleId="Hyperlink">
    <w:name w:val="Hyperlink"/>
    <w:uiPriority w:val="99"/>
    <w:unhideWhenUsed/>
    <w:rsid w:val="00E80F3F"/>
    <w:rPr>
      <w:color w:val="0000FF"/>
      <w:u w:val="single"/>
    </w:rPr>
  </w:style>
  <w:style w:type="table" w:styleId="TableGrid">
    <w:name w:val="Table Grid"/>
    <w:basedOn w:val="TableNormal"/>
    <w:uiPriority w:val="59"/>
    <w:rsid w:val="00F0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F37E8"/>
    <w:rPr>
      <w:sz w:val="16"/>
      <w:szCs w:val="16"/>
    </w:rPr>
  </w:style>
  <w:style w:type="paragraph" w:styleId="CommentText">
    <w:name w:val="annotation text"/>
    <w:basedOn w:val="Normal"/>
    <w:link w:val="CommentTextChar"/>
    <w:uiPriority w:val="99"/>
    <w:semiHidden/>
    <w:unhideWhenUsed/>
    <w:rsid w:val="004F37E8"/>
    <w:rPr>
      <w:sz w:val="20"/>
      <w:szCs w:val="20"/>
    </w:rPr>
  </w:style>
  <w:style w:type="character" w:customStyle="1" w:styleId="CommentTextChar">
    <w:name w:val="Comment Text Char"/>
    <w:link w:val="CommentText"/>
    <w:uiPriority w:val="99"/>
    <w:semiHidden/>
    <w:rsid w:val="004F37E8"/>
    <w:rPr>
      <w:rFonts w:cs="Arial"/>
      <w:lang w:eastAsia="en-US"/>
    </w:rPr>
  </w:style>
  <w:style w:type="paragraph" w:styleId="CommentSubject">
    <w:name w:val="annotation subject"/>
    <w:basedOn w:val="CommentText"/>
    <w:next w:val="CommentText"/>
    <w:link w:val="CommentSubjectChar"/>
    <w:uiPriority w:val="99"/>
    <w:semiHidden/>
    <w:unhideWhenUsed/>
    <w:rsid w:val="004F37E8"/>
    <w:rPr>
      <w:b/>
      <w:bCs/>
    </w:rPr>
  </w:style>
  <w:style w:type="character" w:customStyle="1" w:styleId="CommentSubjectChar">
    <w:name w:val="Comment Subject Char"/>
    <w:link w:val="CommentSubject"/>
    <w:uiPriority w:val="99"/>
    <w:semiHidden/>
    <w:rsid w:val="004F37E8"/>
    <w:rPr>
      <w:rFonts w:cs="Arial"/>
      <w:b/>
      <w:bCs/>
      <w:lang w:eastAsia="en-US"/>
    </w:rPr>
  </w:style>
  <w:style w:type="paragraph" w:styleId="BalloonText">
    <w:name w:val="Balloon Text"/>
    <w:basedOn w:val="Normal"/>
    <w:link w:val="BalloonTextChar"/>
    <w:uiPriority w:val="99"/>
    <w:semiHidden/>
    <w:unhideWhenUsed/>
    <w:rsid w:val="004F37E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F37E8"/>
    <w:rPr>
      <w:rFonts w:ascii="Segoe UI" w:hAnsi="Segoe UI" w:cs="Segoe UI"/>
      <w:sz w:val="18"/>
      <w:szCs w:val="18"/>
      <w:lang w:eastAsia="en-US"/>
    </w:rPr>
  </w:style>
  <w:style w:type="paragraph" w:customStyle="1" w:styleId="Text2">
    <w:name w:val="Text 2"/>
    <w:basedOn w:val="Normal"/>
    <w:rsid w:val="00D470EC"/>
    <w:pPr>
      <w:spacing w:before="120" w:after="120" w:line="240" w:lineRule="auto"/>
      <w:ind w:left="850"/>
      <w:jc w:val="both"/>
    </w:pPr>
    <w:rPr>
      <w:rFonts w:ascii="Times New Roman" w:eastAsia="Times New Roman" w:hAnsi="Times New Roman" w:cs="Times New Roman"/>
      <w:snapToGrid w:val="0"/>
      <w:sz w:val="24"/>
      <w:szCs w:val="24"/>
      <w:lang w:eastAsia="en-GB"/>
    </w:rPr>
  </w:style>
  <w:style w:type="paragraph" w:styleId="Header">
    <w:name w:val="header"/>
    <w:basedOn w:val="Normal"/>
    <w:link w:val="HeaderChar"/>
    <w:uiPriority w:val="99"/>
    <w:unhideWhenUsed/>
    <w:rsid w:val="003A1609"/>
    <w:pPr>
      <w:tabs>
        <w:tab w:val="center" w:pos="4153"/>
        <w:tab w:val="right" w:pos="8306"/>
      </w:tabs>
    </w:pPr>
  </w:style>
  <w:style w:type="character" w:customStyle="1" w:styleId="HeaderChar">
    <w:name w:val="Header Char"/>
    <w:link w:val="Header"/>
    <w:uiPriority w:val="99"/>
    <w:rsid w:val="003A1609"/>
    <w:rPr>
      <w:rFonts w:cs="Arial"/>
      <w:sz w:val="22"/>
      <w:szCs w:val="22"/>
      <w:lang w:eastAsia="en-US"/>
    </w:rPr>
  </w:style>
  <w:style w:type="paragraph" w:styleId="Footer">
    <w:name w:val="footer"/>
    <w:basedOn w:val="Normal"/>
    <w:link w:val="FooterChar"/>
    <w:uiPriority w:val="99"/>
    <w:unhideWhenUsed/>
    <w:rsid w:val="003A1609"/>
    <w:pPr>
      <w:tabs>
        <w:tab w:val="center" w:pos="4153"/>
        <w:tab w:val="right" w:pos="8306"/>
      </w:tabs>
    </w:pPr>
  </w:style>
  <w:style w:type="character" w:customStyle="1" w:styleId="FooterChar">
    <w:name w:val="Footer Char"/>
    <w:link w:val="Footer"/>
    <w:uiPriority w:val="99"/>
    <w:rsid w:val="003A1609"/>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644E-BB15-44FB-99F5-A57C2A11B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5333</Words>
  <Characters>3040</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kgrudule</dc:creator>
  <cp:keywords/>
  <cp:lastModifiedBy>Diāna Birkenfelde</cp:lastModifiedBy>
  <cp:revision>2</cp:revision>
  <cp:lastPrinted>2015-12-23T08:15:00Z</cp:lastPrinted>
  <dcterms:created xsi:type="dcterms:W3CDTF">2016-09-05T06:15:00Z</dcterms:created>
  <dcterms:modified xsi:type="dcterms:W3CDTF">2016-09-05T06:15:00Z</dcterms:modified>
</cp:coreProperties>
</file>