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E989" w14:textId="53EFC0CE" w:rsidR="0075793E" w:rsidRDefault="0075793E" w:rsidP="0075793E">
      <w:pPr>
        <w:spacing w:after="0" w:line="240" w:lineRule="auto"/>
        <w:jc w:val="right"/>
        <w:rPr>
          <w:rFonts w:ascii="Times New Roman" w:hAnsi="Times New Roman" w:cs="Times New Roman"/>
          <w:b/>
          <w:i/>
          <w:iCs/>
          <w:sz w:val="20"/>
          <w:szCs w:val="20"/>
        </w:rPr>
      </w:pPr>
    </w:p>
    <w:p w14:paraId="2382C2E5" w14:textId="77777777" w:rsidR="0075793E" w:rsidRDefault="0075793E" w:rsidP="002C3AB7">
      <w:pPr>
        <w:spacing w:after="0" w:line="240" w:lineRule="auto"/>
        <w:jc w:val="center"/>
        <w:rPr>
          <w:rFonts w:ascii="Times New Roman" w:hAnsi="Times New Roman" w:cs="Times New Roman"/>
          <w:b/>
          <w:sz w:val="24"/>
          <w:szCs w:val="24"/>
        </w:rPr>
      </w:pPr>
    </w:p>
    <w:p w14:paraId="3F80F140" w14:textId="6E468C56" w:rsidR="002C3AB7" w:rsidRPr="00C227F0" w:rsidRDefault="002C3AB7" w:rsidP="002C3AB7">
      <w:pPr>
        <w:spacing w:after="0" w:line="240" w:lineRule="auto"/>
        <w:jc w:val="center"/>
        <w:rPr>
          <w:rFonts w:ascii="Times New Roman" w:hAnsi="Times New Roman" w:cs="Times New Roman"/>
          <w:b/>
          <w:sz w:val="24"/>
          <w:szCs w:val="24"/>
        </w:rPr>
      </w:pPr>
      <w:r w:rsidRPr="00C227F0">
        <w:rPr>
          <w:rFonts w:ascii="Times New Roman" w:hAnsi="Times New Roman" w:cs="Times New Roman"/>
          <w:b/>
          <w:sz w:val="24"/>
          <w:szCs w:val="24"/>
        </w:rPr>
        <w:t>PVD ierobežotas pieejamības informācijas saraksts</w:t>
      </w:r>
    </w:p>
    <w:p w14:paraId="50B3F865" w14:textId="77777777" w:rsidR="002C3AB7" w:rsidRPr="00C227F0" w:rsidRDefault="002C3AB7" w:rsidP="002C3AB7">
      <w:pPr>
        <w:spacing w:after="0" w:line="240" w:lineRule="auto"/>
        <w:jc w:val="center"/>
        <w:rPr>
          <w:rFonts w:ascii="Times New Roman" w:hAnsi="Times New Roman" w:cs="Times New Roman"/>
          <w:sz w:val="20"/>
          <w:szCs w:val="20"/>
        </w:rPr>
      </w:pPr>
    </w:p>
    <w:tbl>
      <w:tblPr>
        <w:tblStyle w:val="TableGrid"/>
        <w:tblW w:w="10235" w:type="dxa"/>
        <w:tblInd w:w="-998" w:type="dxa"/>
        <w:tblLayout w:type="fixed"/>
        <w:tblLook w:val="04A0" w:firstRow="1" w:lastRow="0" w:firstColumn="1" w:lastColumn="0" w:noHBand="0" w:noVBand="1"/>
      </w:tblPr>
      <w:tblGrid>
        <w:gridCol w:w="709"/>
        <w:gridCol w:w="3545"/>
        <w:gridCol w:w="3543"/>
        <w:gridCol w:w="2438"/>
      </w:tblGrid>
      <w:tr w:rsidR="00C227F0" w:rsidRPr="00C227F0" w14:paraId="17A37CE8" w14:textId="77777777" w:rsidTr="007458CA">
        <w:tc>
          <w:tcPr>
            <w:tcW w:w="709" w:type="dxa"/>
          </w:tcPr>
          <w:p w14:paraId="234D13DC" w14:textId="77777777" w:rsidR="00D906AE" w:rsidRPr="00C227F0" w:rsidRDefault="00D25B3A" w:rsidP="004C5D9F">
            <w:pPr>
              <w:tabs>
                <w:tab w:val="right" w:pos="777"/>
              </w:tabs>
              <w:ind w:left="-108"/>
              <w:jc w:val="center"/>
              <w:rPr>
                <w:rFonts w:ascii="Times New Roman" w:hAnsi="Times New Roman" w:cs="Times New Roman"/>
                <w:b/>
                <w:sz w:val="20"/>
                <w:szCs w:val="20"/>
              </w:rPr>
            </w:pPr>
            <w:r w:rsidRPr="00C227F0">
              <w:rPr>
                <w:rFonts w:ascii="Times New Roman" w:hAnsi="Times New Roman" w:cs="Times New Roman"/>
                <w:b/>
                <w:sz w:val="20"/>
                <w:szCs w:val="20"/>
              </w:rPr>
              <w:t>Nr.</w:t>
            </w:r>
          </w:p>
          <w:p w14:paraId="5EFF983E" w14:textId="77777777" w:rsidR="00D25B3A" w:rsidRPr="00C227F0" w:rsidRDefault="00D25B3A" w:rsidP="004C5D9F">
            <w:pPr>
              <w:tabs>
                <w:tab w:val="right" w:pos="777"/>
              </w:tabs>
              <w:ind w:left="-108"/>
              <w:jc w:val="center"/>
              <w:rPr>
                <w:rFonts w:ascii="Times New Roman" w:hAnsi="Times New Roman" w:cs="Times New Roman"/>
                <w:b/>
                <w:sz w:val="20"/>
                <w:szCs w:val="20"/>
              </w:rPr>
            </w:pPr>
            <w:r w:rsidRPr="00C227F0">
              <w:rPr>
                <w:rFonts w:ascii="Times New Roman" w:hAnsi="Times New Roman" w:cs="Times New Roman"/>
                <w:b/>
                <w:sz w:val="20"/>
                <w:szCs w:val="20"/>
              </w:rPr>
              <w:t>p.k.</w:t>
            </w:r>
          </w:p>
        </w:tc>
        <w:tc>
          <w:tcPr>
            <w:tcW w:w="3545" w:type="dxa"/>
          </w:tcPr>
          <w:p w14:paraId="0E805AA4"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Informācijas, dokumenta veida vai dokumenta nosaukums</w:t>
            </w:r>
          </w:p>
        </w:tc>
        <w:tc>
          <w:tcPr>
            <w:tcW w:w="3543" w:type="dxa"/>
          </w:tcPr>
          <w:p w14:paraId="6D22106E"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Normatīvajos aktos noteiktais pienākums</w:t>
            </w:r>
          </w:p>
        </w:tc>
        <w:tc>
          <w:tcPr>
            <w:tcW w:w="2438" w:type="dxa"/>
          </w:tcPr>
          <w:p w14:paraId="4EDD3768"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Piezīmes</w:t>
            </w:r>
          </w:p>
        </w:tc>
      </w:tr>
      <w:tr w:rsidR="00C227F0" w:rsidRPr="00C227F0" w14:paraId="0954796A" w14:textId="77777777" w:rsidTr="00C60712">
        <w:tc>
          <w:tcPr>
            <w:tcW w:w="10235" w:type="dxa"/>
            <w:gridSpan w:val="4"/>
          </w:tcPr>
          <w:p w14:paraId="7173FA41" w14:textId="77777777" w:rsidR="00E374B9" w:rsidRPr="00C227F0" w:rsidRDefault="00E374B9" w:rsidP="004C5D9F">
            <w:pPr>
              <w:pStyle w:val="ListParagraph"/>
              <w:numPr>
                <w:ilvl w:val="0"/>
                <w:numId w:val="6"/>
              </w:numPr>
              <w:jc w:val="center"/>
              <w:rPr>
                <w:rFonts w:ascii="Times New Roman" w:hAnsi="Times New Roman" w:cs="Times New Roman"/>
                <w:b/>
                <w:sz w:val="20"/>
                <w:szCs w:val="20"/>
              </w:rPr>
            </w:pPr>
            <w:r w:rsidRPr="00C227F0">
              <w:rPr>
                <w:rFonts w:ascii="Times New Roman" w:hAnsi="Times New Roman" w:cs="Times New Roman"/>
                <w:b/>
                <w:sz w:val="20"/>
                <w:szCs w:val="20"/>
              </w:rPr>
              <w:t>Iepirkumu valsts vajadzībām dokumentācija:</w:t>
            </w:r>
          </w:p>
        </w:tc>
      </w:tr>
      <w:tr w:rsidR="00C227F0" w:rsidRPr="00C227F0" w14:paraId="4C477579" w14:textId="77777777" w:rsidTr="007458CA">
        <w:tc>
          <w:tcPr>
            <w:tcW w:w="709" w:type="dxa"/>
          </w:tcPr>
          <w:p w14:paraId="08C29D45" w14:textId="77777777" w:rsidR="008956B1" w:rsidRPr="00C227F0" w:rsidRDefault="00FB67FF"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1.</w:t>
            </w:r>
          </w:p>
        </w:tc>
        <w:tc>
          <w:tcPr>
            <w:tcW w:w="3545" w:type="dxa"/>
          </w:tcPr>
          <w:p w14:paraId="2D1817AA"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Pretendentu piedāvājumi</w:t>
            </w:r>
          </w:p>
        </w:tc>
        <w:tc>
          <w:tcPr>
            <w:tcW w:w="3543" w:type="dxa"/>
          </w:tcPr>
          <w:p w14:paraId="1050A60F" w14:textId="1131591F" w:rsidR="00D84E07" w:rsidRPr="00C227F0" w:rsidRDefault="000310F1" w:rsidP="00216D1B">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617815">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617815">
              <w:rPr>
                <w:rFonts w:ascii="Times New Roman" w:hAnsi="Times New Roman" w:cs="Times New Roman"/>
                <w:sz w:val="20"/>
                <w:szCs w:val="20"/>
              </w:rPr>
              <w:t xml:space="preserve"> </w:t>
            </w:r>
            <w:r w:rsidRPr="00C227F0">
              <w:rPr>
                <w:rFonts w:ascii="Times New Roman" w:hAnsi="Times New Roman" w:cs="Times New Roman"/>
                <w:sz w:val="20"/>
                <w:szCs w:val="20"/>
              </w:rPr>
              <w:t>p</w:t>
            </w:r>
            <w:r w:rsidR="00216D1B" w:rsidRPr="00C227F0">
              <w:rPr>
                <w:rFonts w:ascii="Times New Roman" w:hAnsi="Times New Roman" w:cs="Times New Roman"/>
                <w:sz w:val="20"/>
                <w:szCs w:val="20"/>
              </w:rPr>
              <w:t>unkts</w:t>
            </w:r>
            <w:r w:rsidR="00D84E07" w:rsidRPr="00C227F0">
              <w:rPr>
                <w:rFonts w:ascii="Times New Roman" w:hAnsi="Times New Roman" w:cs="Times New Roman"/>
                <w:sz w:val="20"/>
                <w:szCs w:val="20"/>
              </w:rPr>
              <w:t>,</w:t>
            </w:r>
          </w:p>
          <w:p w14:paraId="00FF4400" w14:textId="2D34C305" w:rsidR="008956B1" w:rsidRPr="00C227F0" w:rsidRDefault="000310F1" w:rsidP="00216D1B">
            <w:pPr>
              <w:rPr>
                <w:rFonts w:ascii="Times New Roman" w:hAnsi="Times New Roman" w:cs="Times New Roman"/>
                <w:sz w:val="20"/>
                <w:szCs w:val="20"/>
              </w:rPr>
            </w:pPr>
            <w:r w:rsidRPr="00C227F0">
              <w:rPr>
                <w:rFonts w:ascii="Times New Roman" w:hAnsi="Times New Roman" w:cs="Times New Roman"/>
                <w:sz w:val="20"/>
                <w:szCs w:val="20"/>
              </w:rPr>
              <w:t xml:space="preserve">Publisko iepirkumu likuma </w:t>
            </w:r>
            <w:r w:rsidR="00216D1B" w:rsidRPr="00C227F0">
              <w:rPr>
                <w:rFonts w:ascii="Times New Roman" w:hAnsi="Times New Roman" w:cs="Times New Roman"/>
                <w:sz w:val="20"/>
                <w:szCs w:val="20"/>
              </w:rPr>
              <w:t>38.</w:t>
            </w:r>
            <w:r w:rsidR="00617815">
              <w:rPr>
                <w:rFonts w:ascii="Times New Roman" w:hAnsi="Times New Roman" w:cs="Times New Roman"/>
                <w:sz w:val="20"/>
                <w:szCs w:val="20"/>
              </w:rPr>
              <w:t xml:space="preserve"> </w:t>
            </w:r>
            <w:r w:rsidR="00216D1B" w:rsidRPr="00C227F0">
              <w:rPr>
                <w:rFonts w:ascii="Times New Roman" w:hAnsi="Times New Roman" w:cs="Times New Roman"/>
                <w:sz w:val="20"/>
                <w:szCs w:val="20"/>
              </w:rPr>
              <w:t>panta piektā daļa</w:t>
            </w:r>
          </w:p>
        </w:tc>
        <w:tc>
          <w:tcPr>
            <w:tcW w:w="2438" w:type="dxa"/>
          </w:tcPr>
          <w:p w14:paraId="5BE07077" w14:textId="77777777" w:rsidR="008956B1" w:rsidRPr="00C227F0" w:rsidRDefault="00216D1B" w:rsidP="007458CA">
            <w:pPr>
              <w:rPr>
                <w:rFonts w:ascii="Times New Roman" w:hAnsi="Times New Roman" w:cs="Times New Roman"/>
                <w:sz w:val="20"/>
                <w:szCs w:val="20"/>
              </w:rPr>
            </w:pPr>
            <w:r w:rsidRPr="00C227F0">
              <w:rPr>
                <w:rFonts w:ascii="Times New Roman" w:hAnsi="Times New Roman" w:cs="Times New Roman"/>
                <w:sz w:val="18"/>
                <w:szCs w:val="18"/>
              </w:rPr>
              <w:t>Laikā no piedāvājumu vai pieteikumu iesniegšanas dienas līdz to atvēršanas brīdim</w:t>
            </w:r>
          </w:p>
        </w:tc>
      </w:tr>
      <w:tr w:rsidR="00C227F0" w:rsidRPr="00C227F0" w14:paraId="63C3E855" w14:textId="77777777" w:rsidTr="007458CA">
        <w:tc>
          <w:tcPr>
            <w:tcW w:w="709" w:type="dxa"/>
          </w:tcPr>
          <w:p w14:paraId="6C728C01" w14:textId="77777777" w:rsidR="008956B1" w:rsidRPr="00C227F0" w:rsidRDefault="00A34345"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2.</w:t>
            </w:r>
          </w:p>
        </w:tc>
        <w:tc>
          <w:tcPr>
            <w:tcW w:w="3545" w:type="dxa"/>
          </w:tcPr>
          <w:p w14:paraId="0171F588"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Iepirkuma </w:t>
            </w:r>
            <w:r w:rsidR="00EA75E7" w:rsidRPr="00C227F0">
              <w:rPr>
                <w:rFonts w:ascii="Times New Roman" w:hAnsi="Times New Roman" w:cs="Times New Roman"/>
                <w:sz w:val="20"/>
                <w:szCs w:val="20"/>
              </w:rPr>
              <w:t xml:space="preserve">procesā un </w:t>
            </w:r>
            <w:r w:rsidRPr="00C227F0">
              <w:rPr>
                <w:rFonts w:ascii="Times New Roman" w:hAnsi="Times New Roman" w:cs="Times New Roman"/>
                <w:sz w:val="20"/>
                <w:szCs w:val="20"/>
              </w:rPr>
              <w:t>līgumos ietvertā informācija, kas satur komercnoslēpumu</w:t>
            </w:r>
          </w:p>
        </w:tc>
        <w:tc>
          <w:tcPr>
            <w:tcW w:w="3543" w:type="dxa"/>
          </w:tcPr>
          <w:p w14:paraId="0BE51CEE" w14:textId="29B538FB"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Informāci</w:t>
            </w:r>
            <w:r w:rsidR="000310F1" w:rsidRPr="00C227F0">
              <w:rPr>
                <w:rFonts w:ascii="Times New Roman" w:hAnsi="Times New Roman" w:cs="Times New Roman"/>
                <w:sz w:val="20"/>
                <w:szCs w:val="20"/>
              </w:rPr>
              <w:t>jas atklātības likuma 5.</w:t>
            </w:r>
            <w:r w:rsidR="00617815">
              <w:rPr>
                <w:rFonts w:ascii="Times New Roman" w:hAnsi="Times New Roman" w:cs="Times New Roman"/>
                <w:sz w:val="20"/>
                <w:szCs w:val="20"/>
              </w:rPr>
              <w:t xml:space="preserve"> </w:t>
            </w:r>
            <w:r w:rsidR="000310F1" w:rsidRPr="00C227F0">
              <w:rPr>
                <w:rFonts w:ascii="Times New Roman" w:hAnsi="Times New Roman" w:cs="Times New Roman"/>
                <w:sz w:val="20"/>
                <w:szCs w:val="20"/>
              </w:rPr>
              <w:t xml:space="preserve">panta otrās </w:t>
            </w:r>
            <w:r w:rsidRPr="00C227F0">
              <w:rPr>
                <w:rFonts w:ascii="Times New Roman" w:hAnsi="Times New Roman" w:cs="Times New Roman"/>
                <w:sz w:val="20"/>
                <w:szCs w:val="20"/>
              </w:rPr>
              <w:t xml:space="preserve">daļas </w:t>
            </w:r>
            <w:r w:rsidR="000C1BDE" w:rsidRPr="00C227F0">
              <w:rPr>
                <w:rFonts w:ascii="Times New Roman" w:hAnsi="Times New Roman" w:cs="Times New Roman"/>
                <w:sz w:val="20"/>
                <w:szCs w:val="20"/>
              </w:rPr>
              <w:t>1.</w:t>
            </w:r>
            <w:r w:rsidR="00617815">
              <w:rPr>
                <w:rFonts w:ascii="Times New Roman" w:hAnsi="Times New Roman" w:cs="Times New Roman"/>
                <w:sz w:val="20"/>
                <w:szCs w:val="20"/>
              </w:rPr>
              <w:t xml:space="preserve"> </w:t>
            </w:r>
            <w:r w:rsidR="000C1BDE" w:rsidRPr="00C227F0">
              <w:rPr>
                <w:rFonts w:ascii="Times New Roman" w:hAnsi="Times New Roman" w:cs="Times New Roman"/>
                <w:sz w:val="20"/>
                <w:szCs w:val="20"/>
              </w:rPr>
              <w:t xml:space="preserve">punkts  un </w:t>
            </w:r>
            <w:r w:rsidR="002B6D23" w:rsidRPr="00C227F0">
              <w:rPr>
                <w:rFonts w:ascii="Times New Roman" w:hAnsi="Times New Roman" w:cs="Times New Roman"/>
                <w:sz w:val="20"/>
                <w:szCs w:val="20"/>
              </w:rPr>
              <w:t xml:space="preserve">3. </w:t>
            </w:r>
            <w:r w:rsidR="00617815">
              <w:rPr>
                <w:rFonts w:ascii="Times New Roman" w:hAnsi="Times New Roman" w:cs="Times New Roman"/>
                <w:sz w:val="20"/>
                <w:szCs w:val="20"/>
              </w:rPr>
              <w:t>p</w:t>
            </w:r>
            <w:r w:rsidR="002B6D23" w:rsidRPr="00C227F0">
              <w:rPr>
                <w:rFonts w:ascii="Times New Roman" w:hAnsi="Times New Roman" w:cs="Times New Roman"/>
                <w:sz w:val="20"/>
                <w:szCs w:val="20"/>
              </w:rPr>
              <w:t>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6F93849E" w14:textId="176041E1" w:rsidR="008956B1" w:rsidRPr="00C227F0" w:rsidRDefault="008956B1" w:rsidP="00EA75E7">
            <w:pPr>
              <w:rPr>
                <w:rFonts w:ascii="Times New Roman" w:hAnsi="Times New Roman" w:cs="Times New Roman"/>
                <w:sz w:val="20"/>
                <w:szCs w:val="20"/>
              </w:rPr>
            </w:pPr>
            <w:r w:rsidRPr="00C227F0">
              <w:rPr>
                <w:rFonts w:ascii="Times New Roman" w:hAnsi="Times New Roman" w:cs="Times New Roman"/>
                <w:sz w:val="20"/>
                <w:szCs w:val="20"/>
              </w:rPr>
              <w:t xml:space="preserve">Publisko iepirkumu likuma </w:t>
            </w:r>
            <w:r w:rsidR="00EA75E7" w:rsidRPr="00C227F0">
              <w:rPr>
                <w:rFonts w:ascii="Times New Roman" w:hAnsi="Times New Roman" w:cs="Times New Roman"/>
                <w:sz w:val="20"/>
                <w:szCs w:val="20"/>
              </w:rPr>
              <w:t>14.</w:t>
            </w:r>
            <w:r w:rsidR="00617815">
              <w:rPr>
                <w:rFonts w:ascii="Times New Roman" w:hAnsi="Times New Roman" w:cs="Times New Roman"/>
                <w:sz w:val="20"/>
                <w:szCs w:val="20"/>
              </w:rPr>
              <w:t xml:space="preserve"> </w:t>
            </w:r>
            <w:r w:rsidR="00EA75E7" w:rsidRPr="00C227F0">
              <w:rPr>
                <w:rFonts w:ascii="Times New Roman" w:hAnsi="Times New Roman" w:cs="Times New Roman"/>
                <w:sz w:val="20"/>
                <w:szCs w:val="20"/>
              </w:rPr>
              <w:t>panta otrā daļa</w:t>
            </w:r>
          </w:p>
        </w:tc>
        <w:tc>
          <w:tcPr>
            <w:tcW w:w="2438" w:type="dxa"/>
          </w:tcPr>
          <w:p w14:paraId="0953828C" w14:textId="77777777" w:rsidR="008956B1" w:rsidRPr="00C227F0" w:rsidRDefault="008956B1" w:rsidP="008956B1">
            <w:pPr>
              <w:rPr>
                <w:rFonts w:ascii="Times New Roman" w:hAnsi="Times New Roman" w:cs="Times New Roman"/>
                <w:sz w:val="20"/>
                <w:szCs w:val="20"/>
              </w:rPr>
            </w:pPr>
          </w:p>
        </w:tc>
      </w:tr>
      <w:tr w:rsidR="00C227F0" w:rsidRPr="00C227F0" w14:paraId="56B4E8D9" w14:textId="77777777" w:rsidTr="007458CA">
        <w:tc>
          <w:tcPr>
            <w:tcW w:w="709" w:type="dxa"/>
          </w:tcPr>
          <w:p w14:paraId="6DB4FCE9" w14:textId="77777777" w:rsidR="008956B1" w:rsidRPr="00C227F0" w:rsidRDefault="00A34345"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3.</w:t>
            </w:r>
          </w:p>
        </w:tc>
        <w:tc>
          <w:tcPr>
            <w:tcW w:w="3545" w:type="dxa"/>
          </w:tcPr>
          <w:p w14:paraId="53577665"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Iepirkuma </w:t>
            </w:r>
            <w:smartTag w:uri="schemas-tilde-lv/tildestengine" w:element="veidnes">
              <w:smartTagPr>
                <w:attr w:name="text" w:val="līgumos"/>
                <w:attr w:name="id" w:val="-1"/>
                <w:attr w:name="baseform" w:val="līgum|s"/>
              </w:smartTagPr>
              <w:r w:rsidRPr="00C227F0">
                <w:rPr>
                  <w:rFonts w:ascii="Times New Roman" w:hAnsi="Times New Roman" w:cs="Times New Roman"/>
                  <w:sz w:val="20"/>
                  <w:szCs w:val="20"/>
                </w:rPr>
                <w:t>līgumos</w:t>
              </w:r>
            </w:smartTag>
            <w:r w:rsidRPr="00C227F0">
              <w:rPr>
                <w:rFonts w:ascii="Times New Roman" w:hAnsi="Times New Roman" w:cs="Times New Roman"/>
                <w:sz w:val="20"/>
                <w:szCs w:val="20"/>
              </w:rPr>
              <w:t xml:space="preserve"> ietvertie fizisko personu dati</w:t>
            </w:r>
          </w:p>
        </w:tc>
        <w:tc>
          <w:tcPr>
            <w:tcW w:w="3543" w:type="dxa"/>
          </w:tcPr>
          <w:p w14:paraId="2B8276C8" w14:textId="2DF414FF" w:rsidR="000C1BDE" w:rsidRPr="00C227F0" w:rsidRDefault="008956B1" w:rsidP="00617815">
            <w:pPr>
              <w:rPr>
                <w:rFonts w:ascii="Times New Roman" w:hAnsi="Times New Roman" w:cs="Times New Roman"/>
                <w:sz w:val="20"/>
                <w:szCs w:val="20"/>
              </w:rPr>
            </w:pPr>
            <w:r w:rsidRPr="00C227F0">
              <w:rPr>
                <w:rFonts w:ascii="Times New Roman" w:hAnsi="Times New Roman" w:cs="Times New Roman"/>
                <w:sz w:val="20"/>
                <w:szCs w:val="20"/>
              </w:rPr>
              <w:t>Informāci</w:t>
            </w:r>
            <w:r w:rsidR="00940907" w:rsidRPr="00C227F0">
              <w:rPr>
                <w:rFonts w:ascii="Times New Roman" w:hAnsi="Times New Roman" w:cs="Times New Roman"/>
                <w:sz w:val="20"/>
                <w:szCs w:val="20"/>
              </w:rPr>
              <w:t>jas atklātības likuma 5.</w:t>
            </w:r>
            <w:r w:rsidR="00617815">
              <w:rPr>
                <w:rFonts w:ascii="Times New Roman" w:hAnsi="Times New Roman" w:cs="Times New Roman"/>
                <w:sz w:val="20"/>
                <w:szCs w:val="20"/>
              </w:rPr>
              <w:t xml:space="preserve"> </w:t>
            </w:r>
            <w:r w:rsidR="00940907" w:rsidRPr="00C227F0">
              <w:rPr>
                <w:rFonts w:ascii="Times New Roman" w:hAnsi="Times New Roman" w:cs="Times New Roman"/>
                <w:sz w:val="20"/>
                <w:szCs w:val="20"/>
              </w:rPr>
              <w:t xml:space="preserve">panta otrās </w:t>
            </w:r>
            <w:r w:rsidR="002B6D23" w:rsidRPr="00C227F0">
              <w:rPr>
                <w:rFonts w:ascii="Times New Roman" w:hAnsi="Times New Roman" w:cs="Times New Roman"/>
                <w:sz w:val="20"/>
                <w:szCs w:val="20"/>
              </w:rPr>
              <w:t>daļas 4.</w:t>
            </w:r>
            <w:r w:rsidR="00617815">
              <w:rPr>
                <w:rFonts w:ascii="Times New Roman" w:hAnsi="Times New Roman" w:cs="Times New Roman"/>
                <w:sz w:val="20"/>
                <w:szCs w:val="20"/>
              </w:rPr>
              <w:t xml:space="preserve"> </w:t>
            </w:r>
            <w:r w:rsidR="002B6D23" w:rsidRPr="00C227F0">
              <w:rPr>
                <w:rFonts w:ascii="Times New Roman" w:hAnsi="Times New Roman" w:cs="Times New Roman"/>
                <w:sz w:val="20"/>
                <w:szCs w:val="20"/>
              </w:rPr>
              <w:t>punkts</w:t>
            </w:r>
            <w:r w:rsidR="00D84E07" w:rsidRPr="00C227F0">
              <w:rPr>
                <w:rFonts w:ascii="Times New Roman" w:hAnsi="Times New Roman" w:cs="Times New Roman"/>
                <w:sz w:val="20"/>
                <w:szCs w:val="20"/>
              </w:rPr>
              <w:t>,</w:t>
            </w:r>
            <w:r w:rsidR="00617815">
              <w:t xml:space="preserve"> </w:t>
            </w:r>
            <w:r w:rsidR="00617815" w:rsidRPr="00617815">
              <w:rPr>
                <w:rFonts w:ascii="Times New Roman" w:hAnsi="Times New Roman" w:cs="Times New Roman"/>
                <w:sz w:val="20"/>
                <w:szCs w:val="20"/>
              </w:rPr>
              <w:t>Eiropas Parlamenta un Padomes Regula (ES) 2016/679 (2016. gada 27. aprīlis) par fizisku personu aizsardzību attiecībā uz personas datu apstrādi un šādu datu brīvu apriti un ar ko atceļ Direktīvu 95/46/EK (Vispārīgā datu aizsardzības regula)</w:t>
            </w:r>
            <w:r w:rsidR="00617815">
              <w:rPr>
                <w:rFonts w:ascii="Times New Roman" w:hAnsi="Times New Roman" w:cs="Times New Roman"/>
                <w:sz w:val="20"/>
                <w:szCs w:val="20"/>
              </w:rPr>
              <w:t xml:space="preserve"> </w:t>
            </w:r>
            <w:r w:rsidR="004B250D" w:rsidRPr="007671FC">
              <w:rPr>
                <w:rFonts w:ascii="Times New Roman" w:hAnsi="Times New Roman" w:cs="Times New Roman"/>
                <w:sz w:val="20"/>
                <w:szCs w:val="20"/>
              </w:rPr>
              <w:t>4. panta 1. punkts, 6. un 9. pants</w:t>
            </w:r>
          </w:p>
        </w:tc>
        <w:tc>
          <w:tcPr>
            <w:tcW w:w="2438" w:type="dxa"/>
          </w:tcPr>
          <w:p w14:paraId="47139E83" w14:textId="77777777" w:rsidR="008956B1" w:rsidRPr="00C227F0" w:rsidRDefault="008956B1" w:rsidP="0096358C">
            <w:pPr>
              <w:rPr>
                <w:rFonts w:ascii="Times New Roman" w:hAnsi="Times New Roman" w:cs="Times New Roman"/>
                <w:sz w:val="20"/>
                <w:szCs w:val="20"/>
              </w:rPr>
            </w:pPr>
          </w:p>
        </w:tc>
      </w:tr>
      <w:tr w:rsidR="00C227F0" w:rsidRPr="00C227F0" w14:paraId="68192551" w14:textId="77777777" w:rsidTr="007458CA">
        <w:tc>
          <w:tcPr>
            <w:tcW w:w="709" w:type="dxa"/>
          </w:tcPr>
          <w:p w14:paraId="75559DD4" w14:textId="77777777" w:rsidR="00EA75E7" w:rsidRPr="00C227F0" w:rsidRDefault="00A34345"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4.</w:t>
            </w:r>
          </w:p>
        </w:tc>
        <w:tc>
          <w:tcPr>
            <w:tcW w:w="3545" w:type="dxa"/>
          </w:tcPr>
          <w:p w14:paraId="7094B56A" w14:textId="77777777" w:rsidR="00EA75E7" w:rsidRPr="00C227F0" w:rsidRDefault="000C1BDE" w:rsidP="000C1BDE">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I</w:t>
            </w:r>
            <w:r w:rsidR="00EA75E7" w:rsidRPr="00C227F0">
              <w:rPr>
                <w:rFonts w:ascii="Times New Roman" w:hAnsi="Times New Roman" w:cs="Times New Roman"/>
                <w:sz w:val="20"/>
                <w:szCs w:val="20"/>
              </w:rPr>
              <w:t>nformācija, kuru</w:t>
            </w:r>
            <w:r w:rsidRPr="00C227F0">
              <w:rPr>
                <w:rFonts w:ascii="Times New Roman" w:hAnsi="Times New Roman" w:cs="Times New Roman"/>
                <w:sz w:val="20"/>
                <w:szCs w:val="20"/>
              </w:rPr>
              <w:t xml:space="preserve"> PVD iepirkumu komisija nodevu</w:t>
            </w:r>
            <w:r w:rsidR="00EA75E7" w:rsidRPr="00C227F0">
              <w:rPr>
                <w:rFonts w:ascii="Times New Roman" w:hAnsi="Times New Roman" w:cs="Times New Roman"/>
                <w:sz w:val="20"/>
                <w:szCs w:val="20"/>
              </w:rPr>
              <w:t>s</w:t>
            </w:r>
            <w:r w:rsidRPr="00C227F0">
              <w:rPr>
                <w:rFonts w:ascii="Times New Roman" w:hAnsi="Times New Roman" w:cs="Times New Roman"/>
                <w:sz w:val="20"/>
                <w:szCs w:val="20"/>
              </w:rPr>
              <w:t>i</w:t>
            </w:r>
            <w:r w:rsidR="00EA75E7" w:rsidRPr="00C227F0">
              <w:rPr>
                <w:rFonts w:ascii="Times New Roman" w:hAnsi="Times New Roman" w:cs="Times New Roman"/>
                <w:sz w:val="20"/>
                <w:szCs w:val="20"/>
              </w:rPr>
              <w:t xml:space="preserve"> piegādātājiem kopā ar tehniskajām specifikācijām, kā arī iepirkuma procedūras laikā.</w:t>
            </w:r>
          </w:p>
        </w:tc>
        <w:tc>
          <w:tcPr>
            <w:tcW w:w="3543" w:type="dxa"/>
          </w:tcPr>
          <w:p w14:paraId="140096D3" w14:textId="7F4D4030" w:rsidR="000C1BDE" w:rsidRPr="00361A6A" w:rsidRDefault="000C1BDE" w:rsidP="0096358C">
            <w:pPr>
              <w:rPr>
                <w:rFonts w:ascii="Times New Roman" w:hAnsi="Times New Roman" w:cs="Times New Roman"/>
                <w:sz w:val="20"/>
                <w:szCs w:val="20"/>
              </w:rPr>
            </w:pPr>
            <w:r w:rsidRPr="00361A6A">
              <w:rPr>
                <w:rFonts w:ascii="Times New Roman" w:hAnsi="Times New Roman" w:cs="Times New Roman"/>
                <w:sz w:val="20"/>
                <w:szCs w:val="20"/>
              </w:rPr>
              <w:t>Informācijas atklātības likuma 5.</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panta otrās daļas 1.</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 xml:space="preserve">punkts,  </w:t>
            </w:r>
          </w:p>
          <w:p w14:paraId="75A6E51B" w14:textId="51A46B6C" w:rsidR="00EA75E7" w:rsidRPr="00361A6A" w:rsidRDefault="00EA75E7" w:rsidP="0096358C">
            <w:pPr>
              <w:rPr>
                <w:rFonts w:ascii="Times New Roman" w:hAnsi="Times New Roman" w:cs="Times New Roman"/>
                <w:sz w:val="20"/>
                <w:szCs w:val="20"/>
              </w:rPr>
            </w:pPr>
            <w:r w:rsidRPr="00361A6A">
              <w:rPr>
                <w:rFonts w:ascii="Times New Roman" w:hAnsi="Times New Roman" w:cs="Times New Roman"/>
                <w:sz w:val="20"/>
                <w:szCs w:val="20"/>
              </w:rPr>
              <w:t>Publisko iepirkumu likuma 14.</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panta pirmā daļa</w:t>
            </w:r>
          </w:p>
        </w:tc>
        <w:tc>
          <w:tcPr>
            <w:tcW w:w="2438" w:type="dxa"/>
          </w:tcPr>
          <w:p w14:paraId="1EB02F74" w14:textId="77777777" w:rsidR="00EA75E7" w:rsidRPr="00C227F0" w:rsidRDefault="000C1BDE" w:rsidP="000C1BDE">
            <w:pPr>
              <w:rPr>
                <w:rFonts w:ascii="Times New Roman" w:hAnsi="Times New Roman" w:cs="Times New Roman"/>
                <w:sz w:val="20"/>
                <w:szCs w:val="20"/>
              </w:rPr>
            </w:pPr>
            <w:r w:rsidRPr="00C227F0">
              <w:rPr>
                <w:rFonts w:ascii="Times New Roman" w:hAnsi="Times New Roman" w:cs="Times New Roman"/>
                <w:sz w:val="20"/>
                <w:szCs w:val="20"/>
              </w:rPr>
              <w:t xml:space="preserve">Ja PVD ir izvirzījis tādus nosacījumus </w:t>
            </w:r>
          </w:p>
        </w:tc>
      </w:tr>
      <w:tr w:rsidR="00C227F0" w:rsidRPr="00C227F0" w14:paraId="21CD58E2" w14:textId="77777777" w:rsidTr="007458CA">
        <w:tc>
          <w:tcPr>
            <w:tcW w:w="709" w:type="dxa"/>
          </w:tcPr>
          <w:p w14:paraId="27B98CC3" w14:textId="77777777" w:rsidR="008956B1" w:rsidRPr="00C227F0" w:rsidRDefault="008956B1" w:rsidP="004C5D9F">
            <w:pPr>
              <w:pStyle w:val="ListParagraph"/>
              <w:numPr>
                <w:ilvl w:val="0"/>
                <w:numId w:val="9"/>
              </w:numPr>
              <w:rPr>
                <w:rFonts w:ascii="Times New Roman" w:hAnsi="Times New Roman" w:cs="Times New Roman"/>
                <w:sz w:val="20"/>
                <w:szCs w:val="20"/>
              </w:rPr>
            </w:pPr>
          </w:p>
        </w:tc>
        <w:tc>
          <w:tcPr>
            <w:tcW w:w="3545" w:type="dxa"/>
          </w:tcPr>
          <w:p w14:paraId="1459E3BE"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Visa iestādes grāmatvedībā esošā informācija un dati, kas saskaņā ar normatīvajiem </w:t>
            </w:r>
            <w:smartTag w:uri="schemas-tilde-lv/tildestengine" w:element="veidnes">
              <w:smartTagPr>
                <w:attr w:name="text" w:val="aktiem"/>
                <w:attr w:name="id" w:val="-1"/>
                <w:attr w:name="baseform" w:val="akt|s"/>
              </w:smartTagPr>
              <w:r w:rsidRPr="00C227F0">
                <w:rPr>
                  <w:rFonts w:ascii="Times New Roman" w:hAnsi="Times New Roman" w:cs="Times New Roman"/>
                  <w:sz w:val="20"/>
                  <w:szCs w:val="20"/>
                </w:rPr>
                <w:t>aktiem</w:t>
              </w:r>
            </w:smartTag>
            <w:r w:rsidRPr="00C227F0">
              <w:rPr>
                <w:rFonts w:ascii="Times New Roman" w:hAnsi="Times New Roman" w:cs="Times New Roman"/>
                <w:sz w:val="20"/>
                <w:szCs w:val="20"/>
              </w:rPr>
              <w:t xml:space="preserve"> nav iekļauti iestādes pārskatos</w:t>
            </w:r>
          </w:p>
        </w:tc>
        <w:tc>
          <w:tcPr>
            <w:tcW w:w="3543" w:type="dxa"/>
          </w:tcPr>
          <w:p w14:paraId="5782ADC3" w14:textId="0C81E5D9" w:rsidR="008956B1" w:rsidRPr="00361A6A" w:rsidRDefault="008956B1" w:rsidP="0096358C">
            <w:pPr>
              <w:rPr>
                <w:rFonts w:ascii="Times New Roman" w:hAnsi="Times New Roman" w:cs="Times New Roman"/>
                <w:sz w:val="20"/>
                <w:szCs w:val="20"/>
              </w:rPr>
            </w:pPr>
            <w:r w:rsidRPr="00361A6A">
              <w:rPr>
                <w:rFonts w:ascii="Times New Roman" w:hAnsi="Times New Roman" w:cs="Times New Roman"/>
                <w:sz w:val="20"/>
                <w:szCs w:val="20"/>
              </w:rPr>
              <w:t>Informā</w:t>
            </w:r>
            <w:r w:rsidR="00940907" w:rsidRPr="00361A6A">
              <w:rPr>
                <w:rFonts w:ascii="Times New Roman" w:hAnsi="Times New Roman" w:cs="Times New Roman"/>
                <w:sz w:val="20"/>
                <w:szCs w:val="20"/>
              </w:rPr>
              <w:t>cijas atklātības likuma 5.</w:t>
            </w:r>
            <w:r w:rsidR="00BB0729">
              <w:rPr>
                <w:rFonts w:ascii="Times New Roman" w:hAnsi="Times New Roman" w:cs="Times New Roman"/>
                <w:sz w:val="20"/>
                <w:szCs w:val="20"/>
              </w:rPr>
              <w:t xml:space="preserve"> </w:t>
            </w:r>
            <w:r w:rsidR="00940907" w:rsidRPr="00361A6A">
              <w:rPr>
                <w:rFonts w:ascii="Times New Roman" w:hAnsi="Times New Roman" w:cs="Times New Roman"/>
                <w:sz w:val="20"/>
                <w:szCs w:val="20"/>
              </w:rPr>
              <w:t xml:space="preserve">panta otrās </w:t>
            </w:r>
            <w:r w:rsidRPr="00361A6A">
              <w:rPr>
                <w:rFonts w:ascii="Times New Roman" w:hAnsi="Times New Roman" w:cs="Times New Roman"/>
                <w:sz w:val="20"/>
                <w:szCs w:val="20"/>
              </w:rPr>
              <w:t>daļas 1.</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p</w:t>
            </w:r>
            <w:r w:rsidR="000C1BDE" w:rsidRPr="00361A6A">
              <w:rPr>
                <w:rFonts w:ascii="Times New Roman" w:hAnsi="Times New Roman" w:cs="Times New Roman"/>
                <w:sz w:val="20"/>
                <w:szCs w:val="20"/>
              </w:rPr>
              <w:t>unkts</w:t>
            </w:r>
            <w:r w:rsidR="00D84E07" w:rsidRPr="00361A6A">
              <w:rPr>
                <w:rFonts w:ascii="Times New Roman" w:hAnsi="Times New Roman" w:cs="Times New Roman"/>
                <w:sz w:val="20"/>
                <w:szCs w:val="20"/>
              </w:rPr>
              <w:t>,</w:t>
            </w:r>
            <w:r w:rsidRPr="00361A6A">
              <w:rPr>
                <w:rFonts w:ascii="Times New Roman" w:hAnsi="Times New Roman" w:cs="Times New Roman"/>
                <w:sz w:val="20"/>
                <w:szCs w:val="20"/>
              </w:rPr>
              <w:t xml:space="preserve"> </w:t>
            </w:r>
          </w:p>
          <w:p w14:paraId="4B510574" w14:textId="6E5B7CB6" w:rsidR="008956B1" w:rsidRPr="00BB0729" w:rsidRDefault="00361A6A" w:rsidP="0096358C">
            <w:pPr>
              <w:rPr>
                <w:rFonts w:ascii="Times New Roman" w:hAnsi="Times New Roman" w:cs="Times New Roman"/>
                <w:sz w:val="20"/>
                <w:szCs w:val="20"/>
              </w:rPr>
            </w:pPr>
            <w:r w:rsidRPr="00BB0729">
              <w:rPr>
                <w:rFonts w:ascii="Times New Roman" w:hAnsi="Times New Roman" w:cs="Times New Roman"/>
                <w:sz w:val="20"/>
                <w:szCs w:val="20"/>
              </w:rPr>
              <w:t>Komercnoslēpuma aizsardzības likuma 3.</w:t>
            </w:r>
            <w:r w:rsidR="00BB0729">
              <w:rPr>
                <w:rFonts w:ascii="Times New Roman" w:hAnsi="Times New Roman" w:cs="Times New Roman"/>
                <w:sz w:val="20"/>
                <w:szCs w:val="20"/>
              </w:rPr>
              <w:t xml:space="preserve"> </w:t>
            </w:r>
            <w:r w:rsidRPr="00BB0729">
              <w:rPr>
                <w:rFonts w:ascii="Times New Roman" w:hAnsi="Times New Roman" w:cs="Times New Roman"/>
                <w:sz w:val="20"/>
                <w:szCs w:val="20"/>
              </w:rPr>
              <w:t>panta otrā daļa</w:t>
            </w:r>
          </w:p>
        </w:tc>
        <w:tc>
          <w:tcPr>
            <w:tcW w:w="2438" w:type="dxa"/>
          </w:tcPr>
          <w:p w14:paraId="7E4B1764" w14:textId="43B2FD20" w:rsidR="008956B1" w:rsidRPr="00361A6A" w:rsidRDefault="008956B1" w:rsidP="007458CA">
            <w:pPr>
              <w:rPr>
                <w:rFonts w:ascii="Times New Roman" w:hAnsi="Times New Roman" w:cs="Times New Roman"/>
                <w:sz w:val="20"/>
                <w:szCs w:val="20"/>
              </w:rPr>
            </w:pPr>
            <w:r w:rsidRPr="00361A6A">
              <w:rPr>
                <w:rFonts w:ascii="Times New Roman" w:hAnsi="Times New Roman" w:cs="Times New Roman"/>
                <w:sz w:val="20"/>
                <w:szCs w:val="20"/>
              </w:rPr>
              <w:t>Informācija pieejama revīzij</w:t>
            </w:r>
            <w:r w:rsidR="00361A6A" w:rsidRPr="00361A6A">
              <w:rPr>
                <w:rFonts w:ascii="Times New Roman" w:hAnsi="Times New Roman" w:cs="Times New Roman"/>
                <w:sz w:val="20"/>
                <w:szCs w:val="20"/>
              </w:rPr>
              <w:t xml:space="preserve">u </w:t>
            </w:r>
            <w:r w:rsidR="00361A6A" w:rsidRPr="00BB0729">
              <w:rPr>
                <w:rFonts w:ascii="Times New Roman" w:hAnsi="Times New Roman" w:cs="Times New Roman"/>
                <w:sz w:val="20"/>
                <w:szCs w:val="20"/>
              </w:rPr>
              <w:t>veicējiem</w:t>
            </w:r>
            <w:r w:rsidRPr="00361A6A">
              <w:rPr>
                <w:rFonts w:ascii="Times New Roman" w:hAnsi="Times New Roman" w:cs="Times New Roman"/>
                <w:sz w:val="20"/>
                <w:szCs w:val="20"/>
              </w:rPr>
              <w:t>, nodokļu administrācijai</w:t>
            </w:r>
            <w:r w:rsidR="00361A6A" w:rsidRPr="00361A6A">
              <w:rPr>
                <w:rFonts w:ascii="Times New Roman" w:hAnsi="Times New Roman" w:cs="Times New Roman"/>
                <w:sz w:val="20"/>
                <w:szCs w:val="20"/>
              </w:rPr>
              <w:t xml:space="preserve">, </w:t>
            </w:r>
            <w:r w:rsidR="00361A6A" w:rsidRPr="00BB0729">
              <w:rPr>
                <w:rFonts w:ascii="Times New Roman" w:hAnsi="Times New Roman" w:cs="Times New Roman"/>
                <w:sz w:val="20"/>
                <w:szCs w:val="20"/>
              </w:rPr>
              <w:t>tiesībaizsardzības iestādēm</w:t>
            </w:r>
            <w:r w:rsidRPr="00BB0729">
              <w:rPr>
                <w:rFonts w:ascii="Times New Roman" w:hAnsi="Times New Roman" w:cs="Times New Roman"/>
                <w:sz w:val="20"/>
                <w:szCs w:val="20"/>
              </w:rPr>
              <w:t>,</w:t>
            </w:r>
            <w:r w:rsidR="00361A6A" w:rsidRPr="00BB0729">
              <w:rPr>
                <w:rFonts w:ascii="Times New Roman" w:hAnsi="Times New Roman" w:cs="Times New Roman"/>
                <w:sz w:val="20"/>
                <w:szCs w:val="20"/>
              </w:rPr>
              <w:t xml:space="preserve"> tiesām, kā arī</w:t>
            </w:r>
            <w:r w:rsidRPr="00BB0729">
              <w:rPr>
                <w:rFonts w:ascii="Times New Roman" w:hAnsi="Times New Roman" w:cs="Times New Roman"/>
                <w:sz w:val="20"/>
                <w:szCs w:val="20"/>
              </w:rPr>
              <w:t xml:space="preserve"> </w:t>
            </w:r>
            <w:r w:rsidRPr="00361A6A">
              <w:rPr>
                <w:rFonts w:ascii="Times New Roman" w:hAnsi="Times New Roman" w:cs="Times New Roman"/>
                <w:sz w:val="20"/>
                <w:szCs w:val="20"/>
              </w:rPr>
              <w:t xml:space="preserve">citām valsts institūcijām normatīvajos </w:t>
            </w:r>
            <w:smartTag w:uri="schemas-tilde-lv/tildestengine" w:element="veidnes">
              <w:smartTagPr>
                <w:attr w:name="text" w:val="aktos"/>
                <w:attr w:name="id" w:val="-1"/>
                <w:attr w:name="baseform" w:val="akt|s"/>
              </w:smartTagPr>
              <w:r w:rsidRPr="00361A6A">
                <w:rPr>
                  <w:rFonts w:ascii="Times New Roman" w:hAnsi="Times New Roman" w:cs="Times New Roman"/>
                  <w:sz w:val="20"/>
                  <w:szCs w:val="20"/>
                </w:rPr>
                <w:t>aktos</w:t>
              </w:r>
            </w:smartTag>
            <w:r w:rsidRPr="00361A6A">
              <w:rPr>
                <w:rFonts w:ascii="Times New Roman" w:hAnsi="Times New Roman" w:cs="Times New Roman"/>
                <w:sz w:val="20"/>
                <w:szCs w:val="20"/>
              </w:rPr>
              <w:t xml:space="preserve"> paredzētos gadījumos</w:t>
            </w:r>
          </w:p>
        </w:tc>
      </w:tr>
      <w:tr w:rsidR="00C227F0" w:rsidRPr="00C227F0" w14:paraId="59E9663D" w14:textId="77777777" w:rsidTr="007458CA">
        <w:trPr>
          <w:trHeight w:val="3242"/>
        </w:trPr>
        <w:tc>
          <w:tcPr>
            <w:tcW w:w="709" w:type="dxa"/>
          </w:tcPr>
          <w:p w14:paraId="5DD78BD3" w14:textId="77777777" w:rsidR="008956B1" w:rsidRPr="00C227F0" w:rsidRDefault="008956B1" w:rsidP="004C5D9F">
            <w:pPr>
              <w:pStyle w:val="ListParagraph"/>
              <w:numPr>
                <w:ilvl w:val="0"/>
                <w:numId w:val="9"/>
              </w:numPr>
              <w:rPr>
                <w:rFonts w:ascii="Times New Roman" w:hAnsi="Times New Roman" w:cs="Times New Roman"/>
                <w:sz w:val="20"/>
                <w:szCs w:val="20"/>
              </w:rPr>
            </w:pPr>
          </w:p>
        </w:tc>
        <w:tc>
          <w:tcPr>
            <w:tcW w:w="3545" w:type="dxa"/>
          </w:tcPr>
          <w:p w14:paraId="311C008F" w14:textId="77777777" w:rsidR="00344995" w:rsidRPr="00C227F0" w:rsidRDefault="00344995" w:rsidP="00344995">
            <w:pPr>
              <w:autoSpaceDE w:val="0"/>
              <w:autoSpaceDN w:val="0"/>
              <w:adjustRightInd w:val="0"/>
              <w:rPr>
                <w:rFonts w:ascii="Times New Roman" w:hAnsi="Times New Roman" w:cs="Times New Roman"/>
                <w:sz w:val="20"/>
                <w:szCs w:val="20"/>
                <w:lang w:val="sv-SE"/>
              </w:rPr>
            </w:pPr>
            <w:r w:rsidRPr="00C227F0">
              <w:rPr>
                <w:rFonts w:ascii="Times New Roman" w:hAnsi="Times New Roman" w:cs="Times New Roman"/>
                <w:sz w:val="20"/>
                <w:szCs w:val="20"/>
              </w:rPr>
              <w:t xml:space="preserve">Statistikas dati par privātpersonu vai valsts iestādi </w:t>
            </w:r>
          </w:p>
          <w:p w14:paraId="1A4E3ECD" w14:textId="77777777" w:rsidR="008956B1" w:rsidRPr="00C227F0" w:rsidRDefault="008956B1" w:rsidP="00344995">
            <w:pPr>
              <w:autoSpaceDE w:val="0"/>
              <w:autoSpaceDN w:val="0"/>
              <w:adjustRightInd w:val="0"/>
              <w:rPr>
                <w:rFonts w:ascii="Times New Roman" w:hAnsi="Times New Roman" w:cs="Times New Roman"/>
                <w:sz w:val="20"/>
                <w:szCs w:val="20"/>
              </w:rPr>
            </w:pPr>
          </w:p>
        </w:tc>
        <w:tc>
          <w:tcPr>
            <w:tcW w:w="3543" w:type="dxa"/>
          </w:tcPr>
          <w:p w14:paraId="46CBF193" w14:textId="162BEB96"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 xml:space="preserve">otrās daļas </w:t>
            </w:r>
            <w:r w:rsidR="002B6D23" w:rsidRPr="00C227F0">
              <w:rPr>
                <w:rFonts w:ascii="Times New Roman" w:hAnsi="Times New Roman" w:cs="Times New Roman"/>
                <w:sz w:val="20"/>
                <w:szCs w:val="20"/>
              </w:rPr>
              <w:t>1.</w:t>
            </w:r>
            <w:r w:rsidR="00821226">
              <w:rPr>
                <w:rFonts w:ascii="Times New Roman" w:hAnsi="Times New Roman" w:cs="Times New Roman"/>
                <w:sz w:val="20"/>
                <w:szCs w:val="20"/>
              </w:rPr>
              <w:t xml:space="preserve"> </w:t>
            </w:r>
            <w:r w:rsidR="002B6D23" w:rsidRPr="00C227F0">
              <w:rPr>
                <w:rFonts w:ascii="Times New Roman" w:hAnsi="Times New Roman" w:cs="Times New Roman"/>
                <w:sz w:val="20"/>
                <w:szCs w:val="20"/>
              </w:rPr>
              <w:t>punkts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18FF6999" w14:textId="2DF99DE7" w:rsidR="008956B1" w:rsidRPr="00C227F0" w:rsidRDefault="00344995" w:rsidP="00344995">
            <w:pPr>
              <w:rPr>
                <w:rFonts w:ascii="Times New Roman" w:hAnsi="Times New Roman" w:cs="Times New Roman"/>
                <w:sz w:val="20"/>
                <w:szCs w:val="20"/>
              </w:rPr>
            </w:pPr>
            <w:r w:rsidRPr="00C227F0">
              <w:rPr>
                <w:rFonts w:ascii="Times New Roman" w:hAnsi="Times New Roman" w:cs="Times New Roman"/>
                <w:sz w:val="20"/>
                <w:szCs w:val="20"/>
              </w:rPr>
              <w:t>Statistikas likuma 18.</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4BFA3C55" w14:textId="5D4134B4" w:rsidR="008956B1" w:rsidRPr="00C227F0" w:rsidRDefault="00344995" w:rsidP="007458CA">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Privātpersonai un valsts institūcijai ir tiesības vērsties statistikas iestādē un iepazīties ar datiem, kas par viņu ir savākti un glabājas statistikas iestādes informācijas sistēmā, kā arī lūgt, lai tos precizē. Statistikas iestāde atsaka precizēt datus, ja privātpersonas vai valsts institūcijas pieprasījums ir nepamatots faktisku vai tiesisku iemeslu dēļ.</w:t>
            </w:r>
          </w:p>
        </w:tc>
      </w:tr>
      <w:tr w:rsidR="00C227F0" w:rsidRPr="00C227F0" w14:paraId="1AC1C1F4" w14:textId="77777777" w:rsidTr="007458CA">
        <w:tc>
          <w:tcPr>
            <w:tcW w:w="709" w:type="dxa"/>
          </w:tcPr>
          <w:p w14:paraId="6A04186F" w14:textId="77777777" w:rsidR="00344995" w:rsidRPr="00C227F0" w:rsidRDefault="00344995" w:rsidP="004C5D9F">
            <w:pPr>
              <w:pStyle w:val="ListParagraph"/>
              <w:numPr>
                <w:ilvl w:val="0"/>
                <w:numId w:val="9"/>
              </w:numPr>
              <w:jc w:val="center"/>
              <w:rPr>
                <w:rFonts w:ascii="Times New Roman" w:hAnsi="Times New Roman" w:cs="Times New Roman"/>
                <w:sz w:val="20"/>
                <w:szCs w:val="20"/>
              </w:rPr>
            </w:pPr>
          </w:p>
        </w:tc>
        <w:tc>
          <w:tcPr>
            <w:tcW w:w="3545" w:type="dxa"/>
          </w:tcPr>
          <w:p w14:paraId="3A2A5834" w14:textId="77777777" w:rsidR="00344995" w:rsidRPr="00C227F0" w:rsidRDefault="00344995" w:rsidP="00344995">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Statistikas datu pieejamība</w:t>
            </w:r>
          </w:p>
        </w:tc>
        <w:tc>
          <w:tcPr>
            <w:tcW w:w="3543" w:type="dxa"/>
          </w:tcPr>
          <w:p w14:paraId="0586A2BA" w14:textId="77777777" w:rsidR="00344995" w:rsidRPr="00C227F0" w:rsidRDefault="00344995" w:rsidP="00344995">
            <w:pPr>
              <w:rPr>
                <w:rFonts w:ascii="Times New Roman" w:hAnsi="Times New Roman" w:cs="Times New Roman"/>
                <w:sz w:val="20"/>
                <w:szCs w:val="20"/>
              </w:rPr>
            </w:pPr>
            <w:r w:rsidRPr="00C227F0">
              <w:rPr>
                <w:rFonts w:ascii="Times New Roman" w:hAnsi="Times New Roman" w:cs="Times New Roman"/>
                <w:sz w:val="20"/>
                <w:szCs w:val="20"/>
              </w:rPr>
              <w:t>Statistikas likuma V nodaļa</w:t>
            </w:r>
          </w:p>
        </w:tc>
        <w:tc>
          <w:tcPr>
            <w:tcW w:w="2438" w:type="dxa"/>
          </w:tcPr>
          <w:p w14:paraId="191D7943" w14:textId="77777777" w:rsidR="00344995" w:rsidRPr="00C227F0" w:rsidRDefault="00344995" w:rsidP="0096358C">
            <w:pPr>
              <w:rPr>
                <w:rFonts w:ascii="Times New Roman" w:hAnsi="Times New Roman" w:cs="Times New Roman"/>
                <w:sz w:val="20"/>
                <w:szCs w:val="20"/>
              </w:rPr>
            </w:pPr>
          </w:p>
        </w:tc>
      </w:tr>
      <w:tr w:rsidR="00C227F0" w:rsidRPr="00C227F0" w14:paraId="5B6CCDE2" w14:textId="77777777" w:rsidTr="00C60712">
        <w:tc>
          <w:tcPr>
            <w:tcW w:w="10235" w:type="dxa"/>
            <w:gridSpan w:val="4"/>
          </w:tcPr>
          <w:p w14:paraId="163A737A" w14:textId="77777777" w:rsidR="009B6486" w:rsidRPr="00C227F0" w:rsidRDefault="006C0274" w:rsidP="004C5D9F">
            <w:pPr>
              <w:pStyle w:val="Style10"/>
              <w:widowControl/>
              <w:spacing w:line="240" w:lineRule="auto"/>
              <w:ind w:firstLine="34"/>
              <w:jc w:val="center"/>
              <w:rPr>
                <w:rStyle w:val="FontStyle44"/>
                <w:b/>
                <w:sz w:val="20"/>
                <w:szCs w:val="20"/>
              </w:rPr>
            </w:pPr>
            <w:r w:rsidRPr="00C227F0">
              <w:rPr>
                <w:rStyle w:val="FontStyle44"/>
                <w:b/>
                <w:sz w:val="20"/>
                <w:szCs w:val="20"/>
              </w:rPr>
              <w:t>II</w:t>
            </w:r>
            <w:r w:rsidR="00FA3722" w:rsidRPr="00C227F0">
              <w:rPr>
                <w:rStyle w:val="FontStyle44"/>
                <w:b/>
                <w:sz w:val="20"/>
                <w:szCs w:val="20"/>
              </w:rPr>
              <w:t>.</w:t>
            </w:r>
            <w:r w:rsidR="009B6486" w:rsidRPr="00C227F0">
              <w:rPr>
                <w:rStyle w:val="FontStyle44"/>
                <w:b/>
                <w:sz w:val="20"/>
                <w:szCs w:val="20"/>
              </w:rPr>
              <w:t xml:space="preserve"> Inform</w:t>
            </w:r>
            <w:r w:rsidR="00343364" w:rsidRPr="00C227F0">
              <w:rPr>
                <w:rStyle w:val="FontStyle44"/>
                <w:b/>
                <w:sz w:val="20"/>
                <w:szCs w:val="20"/>
              </w:rPr>
              <w:t>ācija</w:t>
            </w:r>
            <w:r w:rsidR="00C54820" w:rsidRPr="00C227F0">
              <w:rPr>
                <w:rStyle w:val="FontStyle44"/>
                <w:b/>
                <w:sz w:val="20"/>
                <w:szCs w:val="20"/>
              </w:rPr>
              <w:t>, kas paredzēta PVD</w:t>
            </w:r>
            <w:r w:rsidR="009B6486" w:rsidRPr="00C227F0">
              <w:rPr>
                <w:rStyle w:val="FontStyle44"/>
                <w:b/>
                <w:sz w:val="20"/>
                <w:szCs w:val="20"/>
              </w:rPr>
              <w:t xml:space="preserve"> iekšējai lietošanai:</w:t>
            </w:r>
          </w:p>
        </w:tc>
      </w:tr>
      <w:tr w:rsidR="00C227F0" w:rsidRPr="00C227F0" w14:paraId="55459F1F" w14:textId="77777777" w:rsidTr="007458CA">
        <w:tc>
          <w:tcPr>
            <w:tcW w:w="709" w:type="dxa"/>
          </w:tcPr>
          <w:p w14:paraId="78234AA3" w14:textId="77777777" w:rsidR="0027022A" w:rsidRPr="00C227F0" w:rsidRDefault="0027022A" w:rsidP="004C5D9F">
            <w:pPr>
              <w:pStyle w:val="ListParagraph"/>
              <w:numPr>
                <w:ilvl w:val="0"/>
                <w:numId w:val="9"/>
              </w:numPr>
              <w:jc w:val="center"/>
              <w:rPr>
                <w:rFonts w:ascii="Times New Roman" w:hAnsi="Times New Roman" w:cs="Times New Roman"/>
                <w:sz w:val="20"/>
                <w:szCs w:val="20"/>
              </w:rPr>
            </w:pPr>
          </w:p>
        </w:tc>
        <w:tc>
          <w:tcPr>
            <w:tcW w:w="3545" w:type="dxa"/>
          </w:tcPr>
          <w:p w14:paraId="7CF352DC" w14:textId="77777777" w:rsidR="0027022A" w:rsidRPr="00C227F0" w:rsidRDefault="00C32754" w:rsidP="009C7574">
            <w:pPr>
              <w:pStyle w:val="Style35"/>
              <w:widowControl/>
              <w:spacing w:line="240" w:lineRule="auto"/>
              <w:rPr>
                <w:rStyle w:val="FontStyle44"/>
                <w:sz w:val="20"/>
                <w:szCs w:val="20"/>
              </w:rPr>
            </w:pPr>
            <w:r w:rsidRPr="00C227F0">
              <w:rPr>
                <w:rFonts w:ascii="Times New Roman" w:hAnsi="Times New Roman" w:cs="Times New Roman"/>
                <w:sz w:val="20"/>
                <w:szCs w:val="20"/>
              </w:rPr>
              <w:t>Vadības rezolūcija</w:t>
            </w:r>
          </w:p>
        </w:tc>
        <w:tc>
          <w:tcPr>
            <w:tcW w:w="3543" w:type="dxa"/>
          </w:tcPr>
          <w:p w14:paraId="1DBEC7AC" w14:textId="6BF58A44" w:rsidR="00C32754" w:rsidRPr="00C227F0" w:rsidRDefault="00C32754" w:rsidP="00C32754">
            <w:pPr>
              <w:ind w:firstLine="13"/>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 xml:space="preserve">otrās daļas </w:t>
            </w:r>
            <w:r w:rsidR="002B6D23" w:rsidRPr="00C227F0">
              <w:rPr>
                <w:rFonts w:ascii="Times New Roman" w:hAnsi="Times New Roman" w:cs="Times New Roman"/>
                <w:sz w:val="20"/>
                <w:szCs w:val="20"/>
              </w:rPr>
              <w:t>2.</w:t>
            </w:r>
            <w:r w:rsidR="00821226">
              <w:rPr>
                <w:rFonts w:ascii="Times New Roman" w:hAnsi="Times New Roman" w:cs="Times New Roman"/>
                <w:sz w:val="20"/>
                <w:szCs w:val="20"/>
              </w:rPr>
              <w:t xml:space="preserve"> </w:t>
            </w:r>
            <w:r w:rsidR="002B6D23" w:rsidRPr="00C227F0">
              <w:rPr>
                <w:rFonts w:ascii="Times New Roman" w:hAnsi="Times New Roman" w:cs="Times New Roman"/>
                <w:sz w:val="20"/>
                <w:szCs w:val="20"/>
              </w:rPr>
              <w:t>punkts</w:t>
            </w:r>
            <w:r w:rsidRPr="00C227F0">
              <w:rPr>
                <w:rFonts w:ascii="Times New Roman" w:hAnsi="Times New Roman" w:cs="Times New Roman"/>
                <w:sz w:val="20"/>
                <w:szCs w:val="20"/>
              </w:rPr>
              <w:t>, 6.</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515026" w:rsidRPr="00C227F0">
              <w:rPr>
                <w:rFonts w:ascii="Times New Roman" w:hAnsi="Times New Roman" w:cs="Times New Roman"/>
                <w:sz w:val="20"/>
                <w:szCs w:val="20"/>
              </w:rPr>
              <w:t xml:space="preserve">pirmā un otrā </w:t>
            </w:r>
            <w:r w:rsidRPr="00C227F0">
              <w:rPr>
                <w:rFonts w:ascii="Times New Roman" w:hAnsi="Times New Roman" w:cs="Times New Roman"/>
                <w:sz w:val="20"/>
                <w:szCs w:val="20"/>
              </w:rPr>
              <w:t>daļa</w:t>
            </w:r>
          </w:p>
          <w:p w14:paraId="3AFECDCD" w14:textId="77777777" w:rsidR="0027022A" w:rsidRPr="00C227F0" w:rsidRDefault="0027022A" w:rsidP="009C7574">
            <w:pPr>
              <w:pStyle w:val="Style35"/>
              <w:widowControl/>
              <w:spacing w:line="235" w:lineRule="exact"/>
              <w:rPr>
                <w:rStyle w:val="FontStyle44"/>
                <w:sz w:val="20"/>
                <w:szCs w:val="20"/>
              </w:rPr>
            </w:pPr>
          </w:p>
        </w:tc>
        <w:tc>
          <w:tcPr>
            <w:tcW w:w="2438" w:type="dxa"/>
          </w:tcPr>
          <w:p w14:paraId="5C2A13C7" w14:textId="77777777" w:rsidR="0027022A" w:rsidRPr="00C227F0" w:rsidRDefault="00C32754" w:rsidP="007458CA">
            <w:pPr>
              <w:pStyle w:val="Style10"/>
              <w:widowControl/>
              <w:spacing w:line="240" w:lineRule="auto"/>
              <w:ind w:firstLine="34"/>
              <w:jc w:val="both"/>
              <w:rPr>
                <w:rStyle w:val="FontStyle44"/>
                <w:sz w:val="20"/>
                <w:szCs w:val="20"/>
              </w:rPr>
            </w:pPr>
            <w:r w:rsidRPr="00C227F0">
              <w:rPr>
                <w:rFonts w:ascii="Times New Roman" w:hAnsi="Times New Roman" w:cs="Times New Roman"/>
                <w:sz w:val="20"/>
                <w:szCs w:val="20"/>
              </w:rPr>
              <w:t xml:space="preserve">Līdz brīdim, kad pieņemts ģenerāldirektora </w:t>
            </w:r>
            <w:smartTag w:uri="schemas-tilde-lv/tildestengine" w:element="veidnes">
              <w:smartTagPr>
                <w:attr w:name="text" w:val="lēmums"/>
                <w:attr w:name="id" w:val="-1"/>
                <w:attr w:name="baseform" w:val="lēmum|s"/>
              </w:smartTagPr>
              <w:r w:rsidRPr="00C227F0">
                <w:rPr>
                  <w:rFonts w:ascii="Times New Roman" w:hAnsi="Times New Roman" w:cs="Times New Roman"/>
                  <w:sz w:val="20"/>
                  <w:szCs w:val="20"/>
                </w:rPr>
                <w:t>lēmums</w:t>
              </w:r>
            </w:smartTag>
            <w:r w:rsidRPr="00C227F0">
              <w:rPr>
                <w:rFonts w:ascii="Times New Roman" w:hAnsi="Times New Roman" w:cs="Times New Roman"/>
                <w:sz w:val="20"/>
                <w:szCs w:val="20"/>
              </w:rPr>
              <w:t xml:space="preserve"> par attiecīgo lietu vai dokuments, kas netiek klasificēts kā ierobežotas pieejamības dokuments, nosūtīts adresātam</w:t>
            </w:r>
          </w:p>
        </w:tc>
      </w:tr>
      <w:tr w:rsidR="00C227F0" w:rsidRPr="00C227F0" w14:paraId="381E5E67" w14:textId="77777777" w:rsidTr="007458CA">
        <w:tc>
          <w:tcPr>
            <w:tcW w:w="709" w:type="dxa"/>
          </w:tcPr>
          <w:p w14:paraId="6AF63C54" w14:textId="77777777" w:rsidR="00C32754" w:rsidRPr="00C227F0" w:rsidRDefault="00C32754" w:rsidP="004C5D9F">
            <w:pPr>
              <w:pStyle w:val="ListParagraph"/>
              <w:numPr>
                <w:ilvl w:val="0"/>
                <w:numId w:val="9"/>
              </w:numPr>
              <w:jc w:val="center"/>
              <w:rPr>
                <w:rFonts w:ascii="Times New Roman" w:hAnsi="Times New Roman" w:cs="Times New Roman"/>
                <w:sz w:val="20"/>
                <w:szCs w:val="20"/>
              </w:rPr>
            </w:pPr>
          </w:p>
        </w:tc>
        <w:tc>
          <w:tcPr>
            <w:tcW w:w="3545" w:type="dxa"/>
          </w:tcPr>
          <w:p w14:paraId="03755B14" w14:textId="77777777" w:rsidR="00C32754" w:rsidRPr="00C227F0" w:rsidRDefault="00C32754" w:rsidP="009C7574">
            <w:pPr>
              <w:pStyle w:val="Style35"/>
              <w:widowControl/>
              <w:spacing w:line="240" w:lineRule="auto"/>
              <w:rPr>
                <w:rStyle w:val="FontStyle44"/>
                <w:sz w:val="20"/>
                <w:szCs w:val="20"/>
              </w:rPr>
            </w:pPr>
            <w:r w:rsidRPr="00C227F0">
              <w:rPr>
                <w:rFonts w:ascii="Times New Roman" w:hAnsi="Times New Roman" w:cs="Times New Roman"/>
                <w:sz w:val="20"/>
                <w:szCs w:val="20"/>
              </w:rPr>
              <w:t>Dienesta ziņojums</w:t>
            </w:r>
          </w:p>
        </w:tc>
        <w:tc>
          <w:tcPr>
            <w:tcW w:w="3543" w:type="dxa"/>
          </w:tcPr>
          <w:p w14:paraId="4833CBC8" w14:textId="70E7CF3D" w:rsidR="00C32754" w:rsidRPr="00C227F0" w:rsidRDefault="00C32754" w:rsidP="009C7574">
            <w:pPr>
              <w:pStyle w:val="Style35"/>
              <w:widowControl/>
              <w:spacing w:line="235" w:lineRule="exact"/>
              <w:rPr>
                <w:rStyle w:val="FontStyle44"/>
                <w:sz w:val="20"/>
                <w:szCs w:val="20"/>
              </w:rPr>
            </w:pPr>
            <w:r w:rsidRPr="00C227F0">
              <w:rPr>
                <w:rFonts w:ascii="Times New Roman" w:hAnsi="Times New Roman" w:cs="Times New Roman"/>
                <w:sz w:val="20"/>
                <w:szCs w:val="20"/>
              </w:rPr>
              <w:t>Informācijas atklātības likuma 5.</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 6.</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061D965F" w14:textId="77777777" w:rsidR="00C32754" w:rsidRPr="00C227F0" w:rsidRDefault="00C32754"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58386026" w14:textId="77777777" w:rsidTr="007458CA">
        <w:tc>
          <w:tcPr>
            <w:tcW w:w="709" w:type="dxa"/>
          </w:tcPr>
          <w:p w14:paraId="00186F7C" w14:textId="77777777" w:rsidR="00832DED" w:rsidRPr="00C227F0" w:rsidRDefault="00832DED" w:rsidP="004C5D9F">
            <w:pPr>
              <w:pStyle w:val="ListParagraph"/>
              <w:numPr>
                <w:ilvl w:val="0"/>
                <w:numId w:val="9"/>
              </w:numPr>
              <w:jc w:val="center"/>
              <w:rPr>
                <w:rFonts w:ascii="Times New Roman" w:hAnsi="Times New Roman" w:cs="Times New Roman"/>
                <w:sz w:val="20"/>
                <w:szCs w:val="20"/>
              </w:rPr>
            </w:pPr>
          </w:p>
        </w:tc>
        <w:tc>
          <w:tcPr>
            <w:tcW w:w="3545" w:type="dxa"/>
          </w:tcPr>
          <w:p w14:paraId="4479A843" w14:textId="77777777" w:rsidR="00832DED" w:rsidRPr="00C227F0" w:rsidRDefault="00832DED" w:rsidP="00DC795C">
            <w:pPr>
              <w:pStyle w:val="Style35"/>
              <w:widowControl/>
              <w:spacing w:line="240" w:lineRule="auto"/>
              <w:rPr>
                <w:rStyle w:val="FontStyle44"/>
                <w:sz w:val="20"/>
                <w:szCs w:val="20"/>
              </w:rPr>
            </w:pPr>
            <w:r w:rsidRPr="00C227F0">
              <w:rPr>
                <w:rStyle w:val="FontStyle44"/>
                <w:sz w:val="20"/>
                <w:szCs w:val="20"/>
              </w:rPr>
              <w:t xml:space="preserve">Ārējo un iekšējo </w:t>
            </w:r>
            <w:r w:rsidR="00DC795C" w:rsidRPr="00C227F0">
              <w:rPr>
                <w:rStyle w:val="FontStyle44"/>
                <w:sz w:val="20"/>
                <w:szCs w:val="20"/>
              </w:rPr>
              <w:t>dokumentu projekti</w:t>
            </w:r>
            <w:r w:rsidRPr="00C227F0">
              <w:rPr>
                <w:rStyle w:val="FontStyle44"/>
                <w:sz w:val="20"/>
                <w:szCs w:val="20"/>
              </w:rPr>
              <w:t xml:space="preserve"> (vēstuļu, atzinumu, tiesību aktu, pozīciju </w:t>
            </w:r>
            <w:r w:rsidRPr="00C227F0">
              <w:rPr>
                <w:rStyle w:val="FontStyle44"/>
                <w:sz w:val="20"/>
                <w:szCs w:val="20"/>
              </w:rPr>
              <w:lastRenderedPageBreak/>
              <w:t>projekti u.c.) un darba materiāli to izstrādei</w:t>
            </w:r>
          </w:p>
        </w:tc>
        <w:tc>
          <w:tcPr>
            <w:tcW w:w="3543" w:type="dxa"/>
          </w:tcPr>
          <w:p w14:paraId="0A38DF5F" w14:textId="7674DAFA" w:rsidR="00832DED" w:rsidRPr="00C227F0" w:rsidRDefault="00832DED" w:rsidP="009C7574">
            <w:pPr>
              <w:pStyle w:val="Style35"/>
              <w:widowControl/>
              <w:spacing w:line="235" w:lineRule="exact"/>
              <w:rPr>
                <w:rStyle w:val="FontStyle44"/>
                <w:sz w:val="20"/>
                <w:szCs w:val="20"/>
              </w:rPr>
            </w:pPr>
            <w:r w:rsidRPr="00C227F0">
              <w:rPr>
                <w:rStyle w:val="FontStyle44"/>
                <w:sz w:val="20"/>
                <w:szCs w:val="20"/>
              </w:rPr>
              <w:lastRenderedPageBreak/>
              <w:t>Informācijas atklātības liku</w:t>
            </w:r>
            <w:r w:rsidR="00D84E07" w:rsidRPr="00C227F0">
              <w:rPr>
                <w:rStyle w:val="FontStyle44"/>
                <w:sz w:val="20"/>
                <w:szCs w:val="20"/>
              </w:rPr>
              <w:t>ma 5.</w:t>
            </w:r>
            <w:r w:rsidR="00821226">
              <w:rPr>
                <w:rStyle w:val="FontStyle44"/>
                <w:sz w:val="20"/>
                <w:szCs w:val="20"/>
              </w:rPr>
              <w:t xml:space="preserve"> </w:t>
            </w:r>
            <w:r w:rsidR="00D84E07" w:rsidRPr="00C227F0">
              <w:rPr>
                <w:rStyle w:val="FontStyle44"/>
                <w:sz w:val="20"/>
                <w:szCs w:val="20"/>
              </w:rPr>
              <w:t>panta otrās daļas 2.</w:t>
            </w:r>
            <w:r w:rsidR="00821226">
              <w:rPr>
                <w:rStyle w:val="FontStyle44"/>
                <w:sz w:val="20"/>
                <w:szCs w:val="20"/>
              </w:rPr>
              <w:t xml:space="preserve"> </w:t>
            </w:r>
            <w:r w:rsidR="00D84E07" w:rsidRPr="00C227F0">
              <w:rPr>
                <w:rStyle w:val="FontStyle44"/>
                <w:sz w:val="20"/>
                <w:szCs w:val="20"/>
              </w:rPr>
              <w:t>punkts</w:t>
            </w:r>
          </w:p>
        </w:tc>
        <w:tc>
          <w:tcPr>
            <w:tcW w:w="2438" w:type="dxa"/>
          </w:tcPr>
          <w:p w14:paraId="42DDF622" w14:textId="77777777" w:rsidR="00832DED" w:rsidRPr="00C227F0" w:rsidRDefault="00832DED" w:rsidP="00F01A28">
            <w:pPr>
              <w:pStyle w:val="Style10"/>
              <w:widowControl/>
              <w:spacing w:line="240" w:lineRule="auto"/>
              <w:ind w:firstLine="0"/>
              <w:jc w:val="center"/>
              <w:rPr>
                <w:rStyle w:val="FontStyle44"/>
                <w:sz w:val="20"/>
                <w:szCs w:val="20"/>
              </w:rPr>
            </w:pPr>
          </w:p>
        </w:tc>
      </w:tr>
      <w:tr w:rsidR="00C227F0" w:rsidRPr="00C227F0" w14:paraId="5BC8EEE5" w14:textId="77777777" w:rsidTr="007458CA">
        <w:tc>
          <w:tcPr>
            <w:tcW w:w="709" w:type="dxa"/>
          </w:tcPr>
          <w:p w14:paraId="05CD7DEE"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3764CB0F" w14:textId="4E52C7AC" w:rsidR="00CE77DA" w:rsidRPr="007671FC" w:rsidRDefault="005515E5" w:rsidP="009C7574">
            <w:pPr>
              <w:pStyle w:val="Style35"/>
              <w:widowControl/>
              <w:spacing w:line="240" w:lineRule="auto"/>
              <w:rPr>
                <w:rStyle w:val="FontStyle44"/>
                <w:sz w:val="20"/>
                <w:szCs w:val="20"/>
              </w:rPr>
            </w:pPr>
            <w:r w:rsidRPr="007671FC">
              <w:rPr>
                <w:rStyle w:val="FontStyle44"/>
                <w:sz w:val="20"/>
                <w:szCs w:val="20"/>
              </w:rPr>
              <w:t>Liet</w:t>
            </w:r>
            <w:r w:rsidR="009D62F2" w:rsidRPr="007671FC">
              <w:rPr>
                <w:rStyle w:val="FontStyle44"/>
                <w:sz w:val="20"/>
                <w:szCs w:val="20"/>
              </w:rPr>
              <w:t>u</w:t>
            </w:r>
            <w:r w:rsidRPr="007671FC">
              <w:rPr>
                <w:rStyle w:val="FontStyle44"/>
                <w:sz w:val="20"/>
                <w:szCs w:val="20"/>
              </w:rPr>
              <w:t>, kuras nosūtītas izskatīšanai uz</w:t>
            </w:r>
            <w:r w:rsidR="009D62F2" w:rsidRPr="007671FC">
              <w:rPr>
                <w:rStyle w:val="FontStyle44"/>
                <w:sz w:val="20"/>
                <w:szCs w:val="20"/>
              </w:rPr>
              <w:t xml:space="preserve"> administratīvo vai rajona (pilsētas)</w:t>
            </w:r>
            <w:r w:rsidRPr="007671FC">
              <w:rPr>
                <w:rStyle w:val="FontStyle44"/>
                <w:sz w:val="20"/>
                <w:szCs w:val="20"/>
              </w:rPr>
              <w:t xml:space="preserve"> tiesu</w:t>
            </w:r>
            <w:r w:rsidR="009D62F2" w:rsidRPr="007671FC">
              <w:rPr>
                <w:rStyle w:val="FontStyle44"/>
                <w:sz w:val="20"/>
                <w:szCs w:val="20"/>
              </w:rPr>
              <w:t>, materiāli</w:t>
            </w:r>
            <w:r w:rsidRPr="007671FC">
              <w:rPr>
                <w:rStyle w:val="FontStyle44"/>
                <w:sz w:val="20"/>
                <w:szCs w:val="20"/>
              </w:rPr>
              <w:t xml:space="preserve"> </w:t>
            </w:r>
          </w:p>
        </w:tc>
        <w:tc>
          <w:tcPr>
            <w:tcW w:w="3543" w:type="dxa"/>
          </w:tcPr>
          <w:p w14:paraId="30CECFBF" w14:textId="5FA43512" w:rsidR="00D84E07" w:rsidRPr="00C227F0" w:rsidRDefault="00CE77DA" w:rsidP="00C638ED">
            <w:pPr>
              <w:rPr>
                <w:rStyle w:val="FontStyle44"/>
                <w:sz w:val="20"/>
                <w:szCs w:val="20"/>
              </w:rPr>
            </w:pPr>
            <w:r w:rsidRPr="00C227F0">
              <w:rPr>
                <w:rStyle w:val="FontStyle44"/>
                <w:sz w:val="20"/>
                <w:szCs w:val="20"/>
              </w:rPr>
              <w:t>Informācijas atklātības likuma 5.</w:t>
            </w:r>
            <w:r w:rsidR="00821226">
              <w:rPr>
                <w:rStyle w:val="FontStyle44"/>
                <w:sz w:val="20"/>
                <w:szCs w:val="20"/>
              </w:rPr>
              <w:t xml:space="preserve"> </w:t>
            </w:r>
            <w:r w:rsidRPr="00C227F0">
              <w:rPr>
                <w:rStyle w:val="FontStyle44"/>
                <w:sz w:val="20"/>
                <w:szCs w:val="20"/>
              </w:rPr>
              <w:t>pant</w:t>
            </w:r>
            <w:r w:rsidR="00D84E07" w:rsidRPr="00C227F0">
              <w:rPr>
                <w:rStyle w:val="FontStyle44"/>
                <w:sz w:val="20"/>
                <w:szCs w:val="20"/>
              </w:rPr>
              <w:t>a otrās daļas 4.</w:t>
            </w:r>
            <w:r w:rsidR="00821226">
              <w:rPr>
                <w:rStyle w:val="FontStyle44"/>
                <w:sz w:val="20"/>
                <w:szCs w:val="20"/>
              </w:rPr>
              <w:t xml:space="preserve"> </w:t>
            </w:r>
            <w:r w:rsidR="00D84E07" w:rsidRPr="00C227F0">
              <w:rPr>
                <w:rStyle w:val="FontStyle44"/>
                <w:sz w:val="20"/>
                <w:szCs w:val="20"/>
              </w:rPr>
              <w:t>punkts, 8.</w:t>
            </w:r>
            <w:r w:rsidR="00821226">
              <w:rPr>
                <w:rStyle w:val="FontStyle44"/>
                <w:sz w:val="20"/>
                <w:szCs w:val="20"/>
              </w:rPr>
              <w:t xml:space="preserve"> </w:t>
            </w:r>
            <w:r w:rsidR="00D84E07" w:rsidRPr="00C227F0">
              <w:rPr>
                <w:rStyle w:val="FontStyle44"/>
                <w:sz w:val="20"/>
                <w:szCs w:val="20"/>
              </w:rPr>
              <w:t>pants,</w:t>
            </w:r>
          </w:p>
          <w:p w14:paraId="0904AF4D" w14:textId="77777777" w:rsidR="00BB48C0" w:rsidRPr="00C227F0" w:rsidRDefault="00BB48C0" w:rsidP="00C638ED">
            <w:pPr>
              <w:rPr>
                <w:rStyle w:val="FontStyle44"/>
                <w:sz w:val="20"/>
                <w:szCs w:val="20"/>
              </w:rPr>
            </w:pPr>
            <w:r w:rsidRPr="00C227F0">
              <w:rPr>
                <w:rFonts w:ascii="Times New Roman" w:hAnsi="Times New Roman" w:cs="Times New Roman"/>
                <w:sz w:val="20"/>
                <w:szCs w:val="20"/>
              </w:rPr>
              <w:t>Fizisko personu datu apstrādes likuma VIII nodaļa,</w:t>
            </w:r>
          </w:p>
          <w:p w14:paraId="13C5D971" w14:textId="4C3B8074" w:rsidR="00D84E07" w:rsidRPr="007671FC" w:rsidRDefault="002942BD" w:rsidP="00C638ED">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Eiropas Parlamenta un Padomes Regulas (ES) 2016/679 (2016. gada 27. aprīlis) par fizisku personu aizsardzību attiecībā uz personas datu apstrādi un šādu datu brīvu apriti un ar ko atceļ Direktīvu 95/46/EK</w:t>
            </w:r>
            <w:r w:rsidR="00F87C10" w:rsidRPr="00C227F0">
              <w:rPr>
                <w:rFonts w:ascii="Times New Roman" w:hAnsi="Times New Roman" w:cs="Times New Roman"/>
                <w:sz w:val="20"/>
                <w:szCs w:val="20"/>
                <w:shd w:val="clear" w:color="auto" w:fill="FFFFFF"/>
              </w:rPr>
              <w:t xml:space="preserve"> </w:t>
            </w:r>
            <w:r w:rsidR="0037655C" w:rsidRPr="007671FC">
              <w:rPr>
                <w:rFonts w:ascii="Times New Roman" w:hAnsi="Times New Roman" w:cs="Times New Roman"/>
                <w:sz w:val="20"/>
                <w:szCs w:val="20"/>
                <w:shd w:val="clear" w:color="auto" w:fill="FFFFFF"/>
              </w:rPr>
              <w:t xml:space="preserve">(Vispārīgā datu aizsardzības regula) </w:t>
            </w:r>
            <w:r w:rsidR="00F87C10" w:rsidRPr="007671FC">
              <w:rPr>
                <w:rFonts w:ascii="Times New Roman" w:hAnsi="Times New Roman" w:cs="Times New Roman"/>
                <w:sz w:val="20"/>
                <w:szCs w:val="20"/>
              </w:rPr>
              <w:t>4.</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panta 1.</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punkts, 6.</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un 9.</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pants</w:t>
            </w:r>
            <w:r w:rsidR="00C638ED" w:rsidRPr="007671FC">
              <w:rPr>
                <w:rFonts w:ascii="Times New Roman" w:hAnsi="Times New Roman" w:cs="Times New Roman"/>
                <w:sz w:val="20"/>
                <w:szCs w:val="20"/>
              </w:rPr>
              <w:t>,</w:t>
            </w:r>
          </w:p>
          <w:p w14:paraId="28338DEF" w14:textId="47302F64" w:rsidR="00D84E07" w:rsidRPr="007671FC" w:rsidRDefault="00C638ED" w:rsidP="00C638ED">
            <w:pPr>
              <w:rPr>
                <w:rFonts w:ascii="Times New Roman" w:hAnsi="Times New Roman" w:cs="Times New Roman"/>
                <w:strike/>
                <w:sz w:val="20"/>
                <w:szCs w:val="20"/>
              </w:rPr>
            </w:pPr>
            <w:r w:rsidRPr="007671FC">
              <w:rPr>
                <w:rFonts w:ascii="Times New Roman" w:hAnsi="Times New Roman" w:cs="Times New Roman"/>
                <w:sz w:val="20"/>
                <w:szCs w:val="20"/>
              </w:rPr>
              <w:t>Administratīvā procesa likuma 54.</w:t>
            </w:r>
            <w:r w:rsidR="00186861" w:rsidRPr="007671FC">
              <w:rPr>
                <w:rFonts w:ascii="Times New Roman" w:hAnsi="Times New Roman" w:cs="Times New Roman"/>
                <w:sz w:val="20"/>
                <w:szCs w:val="20"/>
              </w:rPr>
              <w:t> </w:t>
            </w:r>
            <w:r w:rsidRPr="007671FC">
              <w:rPr>
                <w:rFonts w:ascii="Times New Roman" w:hAnsi="Times New Roman" w:cs="Times New Roman"/>
                <w:sz w:val="20"/>
                <w:szCs w:val="20"/>
              </w:rPr>
              <w:t>pant</w:t>
            </w:r>
            <w:r w:rsidR="005515E5" w:rsidRPr="007671FC">
              <w:rPr>
                <w:rFonts w:ascii="Times New Roman" w:hAnsi="Times New Roman" w:cs="Times New Roman"/>
                <w:sz w:val="20"/>
                <w:szCs w:val="20"/>
              </w:rPr>
              <w:t>s</w:t>
            </w:r>
            <w:r w:rsidRPr="007671FC">
              <w:rPr>
                <w:rFonts w:ascii="Times New Roman" w:hAnsi="Times New Roman" w:cs="Times New Roman"/>
                <w:sz w:val="20"/>
                <w:szCs w:val="20"/>
              </w:rPr>
              <w:t xml:space="preserve"> 61.</w:t>
            </w:r>
            <w:r w:rsidR="00186861"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r w:rsidR="00732F44" w:rsidRPr="007671FC">
              <w:rPr>
                <w:rFonts w:ascii="Times New Roman" w:hAnsi="Times New Roman" w:cs="Times New Roman"/>
                <w:sz w:val="20"/>
                <w:szCs w:val="20"/>
              </w:rPr>
              <w:t xml:space="preserve">, </w:t>
            </w:r>
          </w:p>
          <w:p w14:paraId="0272BE2F" w14:textId="1105ADDD" w:rsidR="00C638ED" w:rsidRPr="007671FC" w:rsidRDefault="00732F44" w:rsidP="00C638ED">
            <w:pPr>
              <w:rPr>
                <w:rFonts w:ascii="Times New Roman" w:hAnsi="Times New Roman" w:cs="Times New Roman"/>
                <w:sz w:val="20"/>
                <w:szCs w:val="20"/>
              </w:rPr>
            </w:pPr>
            <w:r w:rsidRPr="007671FC">
              <w:rPr>
                <w:rFonts w:ascii="Times New Roman" w:hAnsi="Times New Roman" w:cs="Times New Roman"/>
                <w:sz w:val="20"/>
                <w:szCs w:val="20"/>
              </w:rPr>
              <w:t>likum</w:t>
            </w:r>
            <w:r w:rsidR="00FB482F" w:rsidRPr="007671FC">
              <w:rPr>
                <w:rFonts w:ascii="Times New Roman" w:hAnsi="Times New Roman" w:cs="Times New Roman"/>
                <w:sz w:val="20"/>
                <w:szCs w:val="20"/>
              </w:rPr>
              <w:t>a</w:t>
            </w:r>
            <w:r w:rsidRPr="007671FC">
              <w:rPr>
                <w:rFonts w:ascii="Times New Roman" w:hAnsi="Times New Roman" w:cs="Times New Roman"/>
                <w:sz w:val="20"/>
                <w:szCs w:val="20"/>
              </w:rPr>
              <w:t xml:space="preserve"> “Par tiesu varu”</w:t>
            </w:r>
            <w:r w:rsidR="00FB482F" w:rsidRPr="007671FC">
              <w:rPr>
                <w:rFonts w:ascii="Times New Roman" w:hAnsi="Times New Roman" w:cs="Times New Roman"/>
                <w:sz w:val="20"/>
                <w:szCs w:val="20"/>
              </w:rPr>
              <w:t xml:space="preserve"> </w:t>
            </w:r>
            <w:r w:rsidRPr="007671FC">
              <w:rPr>
                <w:rFonts w:ascii="Times New Roman" w:hAnsi="Times New Roman" w:cs="Times New Roman"/>
                <w:sz w:val="20"/>
                <w:szCs w:val="20"/>
              </w:rPr>
              <w:t>28</w:t>
            </w:r>
            <w:r w:rsidR="00FB482F" w:rsidRPr="007671FC">
              <w:rPr>
                <w:rFonts w:ascii="Times New Roman" w:hAnsi="Times New Roman" w:cs="Times New Roman"/>
                <w:sz w:val="20"/>
                <w:szCs w:val="20"/>
              </w:rPr>
              <w:t>.</w:t>
            </w:r>
            <w:r w:rsidRPr="007671FC">
              <w:rPr>
                <w:rFonts w:ascii="Times New Roman" w:hAnsi="Times New Roman" w:cs="Times New Roman"/>
                <w:sz w:val="20"/>
                <w:szCs w:val="20"/>
                <w:vertAlign w:val="superscript"/>
              </w:rPr>
              <w:t>3</w:t>
            </w:r>
            <w:r w:rsidR="00FB482F"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p w14:paraId="41ABC03F" w14:textId="298FD8A6" w:rsidR="00CE77DA" w:rsidRPr="00C227F0" w:rsidRDefault="00F87C10" w:rsidP="007458CA">
            <w:pPr>
              <w:rPr>
                <w:rStyle w:val="FontStyle44"/>
                <w:sz w:val="20"/>
                <w:szCs w:val="20"/>
              </w:rPr>
            </w:pPr>
            <w:r w:rsidRPr="007671FC">
              <w:rPr>
                <w:rFonts w:ascii="Times New Roman" w:hAnsi="Times New Roman" w:cs="Times New Roman"/>
                <w:sz w:val="20"/>
                <w:szCs w:val="20"/>
              </w:rPr>
              <w:t>Administratīvās atbildības likuma 37.pants</w:t>
            </w:r>
          </w:p>
        </w:tc>
        <w:tc>
          <w:tcPr>
            <w:tcW w:w="2438" w:type="dxa"/>
          </w:tcPr>
          <w:p w14:paraId="74FAFD00" w14:textId="5F4FE83B" w:rsidR="00CE77DA" w:rsidRPr="00C227F0" w:rsidRDefault="00732F44" w:rsidP="00832DED">
            <w:pPr>
              <w:pStyle w:val="Style10"/>
              <w:widowControl/>
              <w:spacing w:line="240" w:lineRule="auto"/>
              <w:ind w:firstLine="0"/>
              <w:rPr>
                <w:rStyle w:val="FontStyle44"/>
                <w:sz w:val="20"/>
                <w:szCs w:val="20"/>
              </w:rPr>
            </w:pPr>
            <w:r w:rsidRPr="00C227F0">
              <w:rPr>
                <w:rStyle w:val="FontStyle44"/>
                <w:sz w:val="20"/>
                <w:szCs w:val="20"/>
              </w:rPr>
              <w:t>Administratīvo pārkāpumu lietās lēmumu</w:t>
            </w:r>
            <w:r w:rsidR="00FB482F" w:rsidRPr="00170A66">
              <w:rPr>
                <w:rStyle w:val="FontStyle44"/>
                <w:sz w:val="20"/>
                <w:szCs w:val="20"/>
              </w:rPr>
              <w:t>s</w:t>
            </w:r>
            <w:r w:rsidRPr="00170A66">
              <w:rPr>
                <w:rStyle w:val="FontStyle44"/>
                <w:sz w:val="20"/>
                <w:szCs w:val="20"/>
              </w:rPr>
              <w:t xml:space="preserve"> </w:t>
            </w:r>
            <w:r w:rsidRPr="00C227F0">
              <w:rPr>
                <w:rStyle w:val="FontStyle44"/>
                <w:sz w:val="20"/>
                <w:szCs w:val="20"/>
              </w:rPr>
              <w:t>paziņo s</w:t>
            </w:r>
            <w:r w:rsidRPr="007671FC">
              <w:rPr>
                <w:rStyle w:val="FontStyle44"/>
                <w:sz w:val="20"/>
                <w:szCs w:val="20"/>
              </w:rPr>
              <w:t>odīt</w:t>
            </w:r>
            <w:r w:rsidR="00FB482F" w:rsidRPr="007671FC">
              <w:rPr>
                <w:rStyle w:val="FontStyle44"/>
                <w:sz w:val="20"/>
                <w:szCs w:val="20"/>
              </w:rPr>
              <w:t>aj</w:t>
            </w:r>
            <w:r w:rsidRPr="007671FC">
              <w:rPr>
                <w:rStyle w:val="FontStyle44"/>
                <w:sz w:val="20"/>
                <w:szCs w:val="20"/>
              </w:rPr>
              <w:t>ai</w:t>
            </w:r>
            <w:r w:rsidRPr="00C227F0">
              <w:rPr>
                <w:rStyle w:val="FontStyle44"/>
                <w:sz w:val="20"/>
                <w:szCs w:val="20"/>
              </w:rPr>
              <w:t xml:space="preserve"> personai un cietušajam</w:t>
            </w:r>
          </w:p>
        </w:tc>
      </w:tr>
      <w:tr w:rsidR="00C227F0" w:rsidRPr="00C227F0" w14:paraId="38C5C6DD" w14:textId="77777777" w:rsidTr="007458CA">
        <w:tc>
          <w:tcPr>
            <w:tcW w:w="709" w:type="dxa"/>
          </w:tcPr>
          <w:p w14:paraId="4681B7CF"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79755A43" w14:textId="77777777" w:rsidR="00CE77DA" w:rsidRPr="00C227F0" w:rsidRDefault="00CE77DA" w:rsidP="009C7574">
            <w:pPr>
              <w:pStyle w:val="Style35"/>
              <w:widowControl/>
              <w:spacing w:line="240" w:lineRule="auto"/>
              <w:rPr>
                <w:rStyle w:val="FontStyle44"/>
                <w:sz w:val="20"/>
                <w:szCs w:val="20"/>
              </w:rPr>
            </w:pPr>
            <w:r w:rsidRPr="00C227F0">
              <w:rPr>
                <w:rFonts w:ascii="Times New Roman" w:hAnsi="Times New Roman" w:cs="Times New Roman"/>
                <w:sz w:val="20"/>
                <w:szCs w:val="20"/>
              </w:rPr>
              <w:t>Sodu reģistrā iekļautās ziņas ir ierobežotas pieejamības informācija, izņemot informāciju, kas citos normatīvajos aktos noteikta par vispārpieejamu informāciju</w:t>
            </w:r>
          </w:p>
        </w:tc>
        <w:tc>
          <w:tcPr>
            <w:tcW w:w="3543" w:type="dxa"/>
          </w:tcPr>
          <w:p w14:paraId="2614A2EB" w14:textId="6D5C30BB" w:rsidR="002B6D23" w:rsidRPr="00C227F0" w:rsidRDefault="002B6D23" w:rsidP="002B6D23">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1A6991">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1A6991">
              <w:rPr>
                <w:rFonts w:ascii="Times New Roman" w:hAnsi="Times New Roman" w:cs="Times New Roman"/>
                <w:sz w:val="20"/>
                <w:szCs w:val="20"/>
              </w:rPr>
              <w:t xml:space="preserve"> </w:t>
            </w:r>
            <w:r w:rsidRPr="00C227F0">
              <w:rPr>
                <w:rFonts w:ascii="Times New Roman" w:hAnsi="Times New Roman" w:cs="Times New Roman"/>
                <w:sz w:val="20"/>
                <w:szCs w:val="20"/>
              </w:rPr>
              <w:t>punkts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00BADE7A" w14:textId="04C65E03" w:rsidR="00CE77DA" w:rsidRPr="00C227F0" w:rsidRDefault="00CE77DA" w:rsidP="00DC795C">
            <w:pPr>
              <w:pStyle w:val="Style35"/>
              <w:widowControl/>
              <w:spacing w:line="235" w:lineRule="exact"/>
              <w:rPr>
                <w:rStyle w:val="FontStyle44"/>
                <w:sz w:val="20"/>
                <w:szCs w:val="20"/>
              </w:rPr>
            </w:pPr>
            <w:r w:rsidRPr="00C227F0">
              <w:rPr>
                <w:rFonts w:ascii="Times New Roman" w:hAnsi="Times New Roman" w:cs="Times New Roman"/>
                <w:sz w:val="20"/>
                <w:szCs w:val="20"/>
              </w:rPr>
              <w:t>Sodu reģistra likuma 3.</w:t>
            </w:r>
            <w:r w:rsidR="001A6991">
              <w:rPr>
                <w:rFonts w:ascii="Times New Roman" w:hAnsi="Times New Roman" w:cs="Times New Roman"/>
                <w:sz w:val="20"/>
                <w:szCs w:val="20"/>
              </w:rPr>
              <w:t xml:space="preserve"> </w:t>
            </w:r>
            <w:r w:rsidR="002B6D23" w:rsidRPr="00C227F0">
              <w:rPr>
                <w:rFonts w:ascii="Times New Roman" w:hAnsi="Times New Roman" w:cs="Times New Roman"/>
                <w:sz w:val="20"/>
                <w:szCs w:val="20"/>
              </w:rPr>
              <w:t>pants</w:t>
            </w:r>
          </w:p>
        </w:tc>
        <w:tc>
          <w:tcPr>
            <w:tcW w:w="2438" w:type="dxa"/>
          </w:tcPr>
          <w:p w14:paraId="1BF59E47" w14:textId="77777777" w:rsidR="00CE77DA" w:rsidRPr="00C227F0" w:rsidRDefault="00CE77DA" w:rsidP="00832DED">
            <w:pPr>
              <w:pStyle w:val="Style10"/>
              <w:widowControl/>
              <w:spacing w:line="240" w:lineRule="auto"/>
              <w:ind w:firstLine="0"/>
              <w:rPr>
                <w:rStyle w:val="FontStyle44"/>
                <w:sz w:val="20"/>
                <w:szCs w:val="20"/>
              </w:rPr>
            </w:pPr>
          </w:p>
        </w:tc>
      </w:tr>
      <w:tr w:rsidR="00C227F0" w:rsidRPr="00C227F0" w14:paraId="5B7D5AF7" w14:textId="77777777" w:rsidTr="007458CA">
        <w:tc>
          <w:tcPr>
            <w:tcW w:w="709" w:type="dxa"/>
          </w:tcPr>
          <w:p w14:paraId="166ACCB0"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1A3B472B" w14:textId="77777777" w:rsidR="00CE77DA" w:rsidRPr="00C227F0" w:rsidRDefault="00CE77DA" w:rsidP="009C7574">
            <w:pPr>
              <w:pStyle w:val="Style35"/>
              <w:widowControl/>
              <w:spacing w:line="240" w:lineRule="auto"/>
              <w:rPr>
                <w:rStyle w:val="FontStyle44"/>
                <w:sz w:val="20"/>
                <w:szCs w:val="20"/>
              </w:rPr>
            </w:pPr>
            <w:r w:rsidRPr="00C227F0">
              <w:rPr>
                <w:rFonts w:ascii="Times New Roman" w:hAnsi="Times New Roman" w:cs="Times New Roman"/>
                <w:sz w:val="20"/>
                <w:szCs w:val="20"/>
              </w:rPr>
              <w:t>Informācija, kas atklāj tās personas identitāti, kura ziņojusi par tiesībpārkāpumu, izņemot tiesību normās noteiktos gadījumus.</w:t>
            </w:r>
          </w:p>
        </w:tc>
        <w:tc>
          <w:tcPr>
            <w:tcW w:w="3543" w:type="dxa"/>
          </w:tcPr>
          <w:p w14:paraId="6F25FE2E" w14:textId="5BDD1753" w:rsidR="00CE77DA" w:rsidRPr="00C227F0" w:rsidRDefault="00CE77DA"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Administratīvā procesa likuma 54.</w:t>
            </w:r>
            <w:r w:rsidR="0039683F">
              <w:rPr>
                <w:rFonts w:ascii="Times New Roman" w:hAnsi="Times New Roman" w:cs="Times New Roman"/>
                <w:sz w:val="20"/>
                <w:szCs w:val="20"/>
              </w:rPr>
              <w:t> </w:t>
            </w:r>
            <w:r w:rsidRPr="00C227F0">
              <w:rPr>
                <w:rFonts w:ascii="Times New Roman" w:hAnsi="Times New Roman" w:cs="Times New Roman"/>
                <w:sz w:val="20"/>
                <w:szCs w:val="20"/>
              </w:rPr>
              <w:t>panta otrā daļa</w:t>
            </w:r>
          </w:p>
          <w:p w14:paraId="1F952871" w14:textId="3B84CB02" w:rsidR="00DC795C" w:rsidRPr="00C227F0" w:rsidRDefault="00DC795C" w:rsidP="00DC795C">
            <w:pPr>
              <w:rPr>
                <w:rFonts w:ascii="Times New Roman" w:hAnsi="Times New Roman" w:cs="Times New Roman"/>
                <w:sz w:val="20"/>
                <w:szCs w:val="20"/>
              </w:rPr>
            </w:pPr>
            <w:r w:rsidRPr="00C227F0">
              <w:rPr>
                <w:rFonts w:ascii="Times New Roman" w:hAnsi="Times New Roman" w:cs="Times New Roman"/>
                <w:sz w:val="20"/>
                <w:szCs w:val="20"/>
              </w:rPr>
              <w:t>Administratīvās atbildības likuma 37.</w:t>
            </w:r>
            <w:r w:rsidR="0039683F">
              <w:rPr>
                <w:rFonts w:ascii="Times New Roman" w:hAnsi="Times New Roman" w:cs="Times New Roman"/>
                <w:sz w:val="20"/>
                <w:szCs w:val="20"/>
              </w:rPr>
              <w:t> </w:t>
            </w:r>
            <w:r w:rsidRPr="00C227F0">
              <w:rPr>
                <w:rFonts w:ascii="Times New Roman" w:hAnsi="Times New Roman" w:cs="Times New Roman"/>
                <w:sz w:val="20"/>
                <w:szCs w:val="20"/>
              </w:rPr>
              <w:t>pants</w:t>
            </w:r>
          </w:p>
          <w:p w14:paraId="222A19F4" w14:textId="7B5802D1" w:rsidR="00DC795C" w:rsidRPr="00C227F0" w:rsidRDefault="009F0F15" w:rsidP="009E2300">
            <w:pPr>
              <w:rPr>
                <w:rStyle w:val="FontStyle44"/>
                <w:sz w:val="20"/>
                <w:szCs w:val="20"/>
              </w:rPr>
            </w:pPr>
            <w:r w:rsidRPr="00C227F0">
              <w:rPr>
                <w:rFonts w:ascii="Times New Roman" w:hAnsi="Times New Roman" w:cs="Times New Roman"/>
                <w:sz w:val="20"/>
                <w:szCs w:val="20"/>
              </w:rPr>
              <w:t>Trauksmes celšanas likuma 11.</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panta otrā daļa</w:t>
            </w:r>
            <w:r w:rsidR="009E2300">
              <w:rPr>
                <w:rFonts w:ascii="Times New Roman" w:hAnsi="Times New Roman" w:cs="Times New Roman"/>
                <w:sz w:val="20"/>
                <w:szCs w:val="20"/>
              </w:rPr>
              <w:t xml:space="preserve"> </w:t>
            </w:r>
            <w:r w:rsidR="009E2300" w:rsidRPr="0039683F">
              <w:rPr>
                <w:rFonts w:ascii="Times New Roman" w:hAnsi="Times New Roman" w:cs="Times New Roman"/>
                <w:sz w:val="20"/>
                <w:szCs w:val="20"/>
              </w:rPr>
              <w:t>un ceturtā daļa</w:t>
            </w:r>
          </w:p>
        </w:tc>
        <w:tc>
          <w:tcPr>
            <w:tcW w:w="2438" w:type="dxa"/>
          </w:tcPr>
          <w:p w14:paraId="44325F43" w14:textId="2266EEFA" w:rsidR="00CE77DA" w:rsidRPr="0039683F" w:rsidRDefault="00CE77DA" w:rsidP="00170A66">
            <w:pPr>
              <w:pStyle w:val="Style10"/>
              <w:widowControl/>
              <w:spacing w:line="240" w:lineRule="auto"/>
              <w:ind w:firstLine="0"/>
              <w:rPr>
                <w:rStyle w:val="FontStyle44"/>
                <w:sz w:val="20"/>
                <w:szCs w:val="20"/>
              </w:rPr>
            </w:pPr>
            <w:r w:rsidRPr="0039683F">
              <w:rPr>
                <w:rFonts w:ascii="Times New Roman" w:hAnsi="Times New Roman" w:cs="Times New Roman"/>
                <w:sz w:val="20"/>
                <w:szCs w:val="20"/>
              </w:rPr>
              <w:t>Var sniegt tikai ar šīs personas piekrišanu</w:t>
            </w:r>
            <w:r w:rsidR="009E2300" w:rsidRPr="0039683F">
              <w:rPr>
                <w:rFonts w:ascii="Times New Roman" w:hAnsi="Times New Roman" w:cs="Times New Roman"/>
                <w:sz w:val="20"/>
                <w:szCs w:val="20"/>
              </w:rPr>
              <w:t xml:space="preserve"> vai</w:t>
            </w:r>
            <w:r w:rsidR="0039683F">
              <w:rPr>
                <w:rFonts w:ascii="Times New Roman" w:hAnsi="Times New Roman" w:cs="Times New Roman"/>
                <w:sz w:val="20"/>
                <w:szCs w:val="20"/>
              </w:rPr>
              <w:t>,</w:t>
            </w:r>
            <w:r w:rsidR="009E2300" w:rsidRPr="0039683F">
              <w:rPr>
                <w:rFonts w:ascii="Times New Roman" w:hAnsi="Times New Roman" w:cs="Times New Roman"/>
                <w:sz w:val="20"/>
                <w:szCs w:val="20"/>
              </w:rPr>
              <w:t xml:space="preserve"> izņēmuma gadījumā, kad trauksmes cēlēja personas dati un trauksmes cēlēja ziņojums nepieciešams personām (institūcijām), kas izskata trauksmes cēlēja ziņojumu vai uz tā pamata ierosinātu pārkāpuma lietu, vai tas ir nepieciešams trauksmes cēlēja, viņa radinieka vai saistītās personas aizsardzībai</w:t>
            </w:r>
          </w:p>
        </w:tc>
      </w:tr>
      <w:tr w:rsidR="00C227F0" w:rsidRPr="00C227F0" w14:paraId="3AF15C7E" w14:textId="77777777" w:rsidTr="007458CA">
        <w:tc>
          <w:tcPr>
            <w:tcW w:w="709" w:type="dxa"/>
          </w:tcPr>
          <w:p w14:paraId="73179676"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6AF419D0" w14:textId="77777777" w:rsidR="00CE77DA" w:rsidRPr="00C227F0" w:rsidRDefault="00CE77DA" w:rsidP="009C7574">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Sarakste ar tiesību sargājošām institūcijām par PVD amatpersonu darbību</w:t>
            </w:r>
          </w:p>
        </w:tc>
        <w:tc>
          <w:tcPr>
            <w:tcW w:w="3543" w:type="dxa"/>
          </w:tcPr>
          <w:p w14:paraId="318F1E99" w14:textId="1EA88293" w:rsidR="00CE77DA" w:rsidRPr="00C227F0" w:rsidRDefault="00CE77DA" w:rsidP="002B6D23">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 xml:space="preserve">otrās daļas </w:t>
            </w:r>
            <w:r w:rsidRPr="00C227F0">
              <w:rPr>
                <w:rFonts w:ascii="Times New Roman" w:hAnsi="Times New Roman" w:cs="Times New Roman"/>
                <w:sz w:val="20"/>
                <w:szCs w:val="20"/>
              </w:rPr>
              <w:t>4.</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w:t>
            </w:r>
            <w:r w:rsidR="002B6D23" w:rsidRPr="00C227F0">
              <w:rPr>
                <w:rFonts w:ascii="Times New Roman" w:hAnsi="Times New Roman" w:cs="Times New Roman"/>
                <w:sz w:val="20"/>
                <w:szCs w:val="20"/>
              </w:rPr>
              <w:t>unkts</w:t>
            </w:r>
            <w:r w:rsidRPr="00C227F0">
              <w:rPr>
                <w:rFonts w:ascii="Times New Roman" w:hAnsi="Times New Roman" w:cs="Times New Roman"/>
                <w:sz w:val="20"/>
                <w:szCs w:val="20"/>
              </w:rPr>
              <w:t>, 8.</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5A95ABEC" w14:textId="77777777" w:rsidR="00CE77DA" w:rsidRPr="00C227F0" w:rsidRDefault="00CE77DA" w:rsidP="00170A66">
            <w:pPr>
              <w:pStyle w:val="Style10"/>
              <w:widowControl/>
              <w:spacing w:line="240" w:lineRule="auto"/>
              <w:ind w:firstLine="0"/>
              <w:rPr>
                <w:rFonts w:ascii="Times New Roman" w:hAnsi="Times New Roman" w:cs="Times New Roman"/>
                <w:sz w:val="20"/>
                <w:szCs w:val="20"/>
              </w:rPr>
            </w:pPr>
            <w:r w:rsidRPr="00C227F0">
              <w:rPr>
                <w:rFonts w:ascii="Times New Roman" w:hAnsi="Times New Roman" w:cs="Times New Roman"/>
                <w:sz w:val="20"/>
                <w:szCs w:val="20"/>
              </w:rPr>
              <w:t xml:space="preserve">Līdz brīdim, kad pieņemts tiesību sargājošās institūcijas </w:t>
            </w:r>
            <w:smartTag w:uri="schemas-tilde-lv/tildestengine" w:element="veidnes">
              <w:smartTagPr>
                <w:attr w:name="text" w:val="lēmums"/>
                <w:attr w:name="id" w:val="-1"/>
                <w:attr w:name="baseform" w:val="lēmum|s"/>
              </w:smartTagPr>
              <w:r w:rsidRPr="00C227F0">
                <w:rPr>
                  <w:rFonts w:ascii="Times New Roman" w:hAnsi="Times New Roman" w:cs="Times New Roman"/>
                  <w:sz w:val="20"/>
                  <w:szCs w:val="20"/>
                </w:rPr>
                <w:t>lēmums</w:t>
              </w:r>
            </w:smartTag>
          </w:p>
        </w:tc>
      </w:tr>
      <w:tr w:rsidR="00C227F0" w:rsidRPr="00C227F0" w14:paraId="1D8238CE" w14:textId="77777777" w:rsidTr="007458CA">
        <w:tc>
          <w:tcPr>
            <w:tcW w:w="709" w:type="dxa"/>
          </w:tcPr>
          <w:p w14:paraId="58762CDB" w14:textId="77777777" w:rsidR="004F3BFF" w:rsidRPr="00C227F0" w:rsidRDefault="004F3BFF" w:rsidP="004C5D9F">
            <w:pPr>
              <w:pStyle w:val="ListParagraph"/>
              <w:numPr>
                <w:ilvl w:val="0"/>
                <w:numId w:val="9"/>
              </w:numPr>
              <w:jc w:val="center"/>
              <w:rPr>
                <w:rFonts w:ascii="Times New Roman" w:hAnsi="Times New Roman" w:cs="Times New Roman"/>
                <w:sz w:val="20"/>
                <w:szCs w:val="20"/>
              </w:rPr>
            </w:pPr>
          </w:p>
        </w:tc>
        <w:tc>
          <w:tcPr>
            <w:tcW w:w="3545" w:type="dxa"/>
          </w:tcPr>
          <w:p w14:paraId="4C3C847D" w14:textId="49DF12BF" w:rsidR="00FA3722" w:rsidRPr="00C227F0" w:rsidRDefault="004F3BFF" w:rsidP="009C7574">
            <w:pPr>
              <w:pStyle w:val="Style35"/>
              <w:widowControl/>
              <w:spacing w:line="240" w:lineRule="auto"/>
              <w:rPr>
                <w:rStyle w:val="FontStyle44"/>
                <w:sz w:val="20"/>
                <w:szCs w:val="20"/>
              </w:rPr>
            </w:pPr>
            <w:r w:rsidRPr="00C227F0">
              <w:rPr>
                <w:rFonts w:ascii="Times New Roman" w:hAnsi="Times New Roman" w:cs="Times New Roman"/>
                <w:sz w:val="20"/>
                <w:szCs w:val="20"/>
              </w:rPr>
              <w:t>Sarakste ar fiziskām un juridiskām personām par ierobežotas pieejamības informāciju</w:t>
            </w:r>
          </w:p>
        </w:tc>
        <w:tc>
          <w:tcPr>
            <w:tcW w:w="3543" w:type="dxa"/>
          </w:tcPr>
          <w:p w14:paraId="48B397DC" w14:textId="036FFA20" w:rsidR="004F3BFF" w:rsidRPr="00C227F0" w:rsidRDefault="004F3BFF" w:rsidP="00D84E07">
            <w:pPr>
              <w:pStyle w:val="Style35"/>
              <w:widowControl/>
              <w:spacing w:line="235" w:lineRule="exact"/>
              <w:rPr>
                <w:rStyle w:val="FontStyle44"/>
                <w:sz w:val="20"/>
                <w:szCs w:val="20"/>
              </w:rPr>
            </w:pPr>
            <w:r w:rsidRPr="00C227F0">
              <w:rPr>
                <w:rFonts w:ascii="Times New Roman" w:hAnsi="Times New Roman" w:cs="Times New Roman"/>
                <w:sz w:val="20"/>
                <w:szCs w:val="20"/>
              </w:rPr>
              <w:t>Informācijas atklātības likuma 11.</w:t>
            </w:r>
            <w:r w:rsidR="0039683F">
              <w:rPr>
                <w:rFonts w:ascii="Times New Roman" w:hAnsi="Times New Roman" w:cs="Times New Roman"/>
                <w:sz w:val="20"/>
                <w:szCs w:val="20"/>
              </w:rPr>
              <w:t> </w:t>
            </w:r>
            <w:r w:rsidRPr="00C227F0">
              <w:rPr>
                <w:rFonts w:ascii="Times New Roman" w:hAnsi="Times New Roman" w:cs="Times New Roman"/>
                <w:sz w:val="20"/>
                <w:szCs w:val="20"/>
              </w:rPr>
              <w:t xml:space="preserve">panta </w:t>
            </w:r>
            <w:r w:rsidR="00D84E07" w:rsidRPr="00C227F0">
              <w:rPr>
                <w:rFonts w:ascii="Times New Roman" w:hAnsi="Times New Roman" w:cs="Times New Roman"/>
                <w:sz w:val="20"/>
                <w:szCs w:val="20"/>
              </w:rPr>
              <w:t>sestā</w:t>
            </w:r>
            <w:r w:rsidRPr="00C227F0">
              <w:rPr>
                <w:rFonts w:ascii="Times New Roman" w:hAnsi="Times New Roman" w:cs="Times New Roman"/>
                <w:sz w:val="20"/>
                <w:szCs w:val="20"/>
              </w:rPr>
              <w:t xml:space="preserve"> daļa</w:t>
            </w:r>
          </w:p>
        </w:tc>
        <w:tc>
          <w:tcPr>
            <w:tcW w:w="2438" w:type="dxa"/>
          </w:tcPr>
          <w:p w14:paraId="2CD5B4B4" w14:textId="77777777" w:rsidR="004F3BFF" w:rsidRPr="00C227F0" w:rsidRDefault="004F3BFF" w:rsidP="00832DED">
            <w:pPr>
              <w:pStyle w:val="Style10"/>
              <w:widowControl/>
              <w:spacing w:line="240" w:lineRule="auto"/>
              <w:ind w:firstLine="0"/>
              <w:rPr>
                <w:rStyle w:val="FontStyle44"/>
                <w:sz w:val="20"/>
                <w:szCs w:val="20"/>
              </w:rPr>
            </w:pPr>
          </w:p>
        </w:tc>
      </w:tr>
      <w:tr w:rsidR="00C227F0" w:rsidRPr="00C227F0" w14:paraId="44F5E7A9" w14:textId="77777777" w:rsidTr="007458CA">
        <w:tc>
          <w:tcPr>
            <w:tcW w:w="709" w:type="dxa"/>
          </w:tcPr>
          <w:p w14:paraId="27CA0164" w14:textId="77777777" w:rsidR="00832DED" w:rsidRPr="00C227F0" w:rsidRDefault="00832DED" w:rsidP="004C5D9F">
            <w:pPr>
              <w:pStyle w:val="ListParagraph"/>
              <w:numPr>
                <w:ilvl w:val="0"/>
                <w:numId w:val="9"/>
              </w:numPr>
              <w:jc w:val="center"/>
              <w:rPr>
                <w:rFonts w:ascii="Times New Roman" w:hAnsi="Times New Roman" w:cs="Times New Roman"/>
                <w:sz w:val="20"/>
                <w:szCs w:val="20"/>
              </w:rPr>
            </w:pPr>
          </w:p>
        </w:tc>
        <w:tc>
          <w:tcPr>
            <w:tcW w:w="3545" w:type="dxa"/>
          </w:tcPr>
          <w:p w14:paraId="0BA428E8" w14:textId="77777777" w:rsidR="00832DED" w:rsidRPr="00C227F0" w:rsidRDefault="0086662D" w:rsidP="009C7574">
            <w:pPr>
              <w:pStyle w:val="Style35"/>
              <w:widowControl/>
              <w:spacing w:line="240" w:lineRule="auto"/>
              <w:rPr>
                <w:rStyle w:val="FontStyle44"/>
                <w:sz w:val="20"/>
                <w:szCs w:val="20"/>
              </w:rPr>
            </w:pPr>
            <w:r w:rsidRPr="00C227F0">
              <w:rPr>
                <w:rFonts w:ascii="Times New Roman" w:hAnsi="Times New Roman" w:cs="Times New Roman"/>
                <w:sz w:val="20"/>
                <w:szCs w:val="20"/>
              </w:rPr>
              <w:t>Kvalitātes sistēmas dokumenti (procedūras)</w:t>
            </w:r>
          </w:p>
        </w:tc>
        <w:tc>
          <w:tcPr>
            <w:tcW w:w="3543" w:type="dxa"/>
          </w:tcPr>
          <w:p w14:paraId="33C1FC03" w14:textId="1884B855" w:rsidR="00832DED" w:rsidRPr="00C227F0" w:rsidRDefault="0086662D" w:rsidP="009C7574">
            <w:pPr>
              <w:pStyle w:val="Style35"/>
              <w:widowControl/>
              <w:spacing w:line="235" w:lineRule="exact"/>
              <w:rPr>
                <w:rStyle w:val="FontStyle44"/>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otrās daļas</w:t>
            </w:r>
            <w:r w:rsidRPr="00C227F0">
              <w:rPr>
                <w:rFonts w:ascii="Times New Roman" w:hAnsi="Times New Roman" w:cs="Times New Roman"/>
                <w:sz w:val="20"/>
                <w:szCs w:val="20"/>
              </w:rPr>
              <w:t xml:space="preserve"> 2. punkts</w:t>
            </w:r>
          </w:p>
        </w:tc>
        <w:tc>
          <w:tcPr>
            <w:tcW w:w="2438" w:type="dxa"/>
          </w:tcPr>
          <w:p w14:paraId="33EDCD9E" w14:textId="77777777" w:rsidR="00832DED" w:rsidRPr="00C227F0" w:rsidRDefault="0086662D" w:rsidP="00170A66">
            <w:pPr>
              <w:pStyle w:val="Style10"/>
              <w:widowControl/>
              <w:spacing w:line="240" w:lineRule="auto"/>
              <w:ind w:firstLine="34"/>
              <w:rPr>
                <w:rStyle w:val="FontStyle44"/>
                <w:sz w:val="20"/>
                <w:szCs w:val="20"/>
              </w:rPr>
            </w:pPr>
            <w:r w:rsidRPr="00C227F0">
              <w:rPr>
                <w:rFonts w:ascii="Times New Roman" w:hAnsi="Times New Roman" w:cs="Times New Roman"/>
                <w:sz w:val="20"/>
                <w:szCs w:val="20"/>
              </w:rPr>
              <w:t>Dokumenti ir pieejami tikai ar PVD ģenerāldirektora atļauju</w:t>
            </w:r>
          </w:p>
        </w:tc>
      </w:tr>
      <w:tr w:rsidR="00C227F0" w:rsidRPr="00C227F0" w14:paraId="40B7402A" w14:textId="77777777" w:rsidTr="007458CA">
        <w:tc>
          <w:tcPr>
            <w:tcW w:w="709" w:type="dxa"/>
          </w:tcPr>
          <w:p w14:paraId="28C52041" w14:textId="77777777" w:rsidR="0086662D" w:rsidRPr="00C227F0" w:rsidRDefault="0086662D" w:rsidP="004C5D9F">
            <w:pPr>
              <w:pStyle w:val="ListParagraph"/>
              <w:numPr>
                <w:ilvl w:val="0"/>
                <w:numId w:val="9"/>
              </w:numPr>
              <w:jc w:val="center"/>
              <w:rPr>
                <w:rFonts w:ascii="Times New Roman" w:hAnsi="Times New Roman" w:cs="Times New Roman"/>
                <w:sz w:val="20"/>
                <w:szCs w:val="20"/>
              </w:rPr>
            </w:pPr>
          </w:p>
        </w:tc>
        <w:tc>
          <w:tcPr>
            <w:tcW w:w="3545" w:type="dxa"/>
          </w:tcPr>
          <w:p w14:paraId="2D7319A2" w14:textId="77777777" w:rsidR="0086662D" w:rsidRPr="00C227F0" w:rsidRDefault="002A20D5" w:rsidP="002A20D5">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 xml:space="preserve">PVD </w:t>
            </w:r>
            <w:r w:rsidR="0086662D" w:rsidRPr="00C227F0">
              <w:rPr>
                <w:rFonts w:ascii="Times New Roman" w:hAnsi="Times New Roman" w:cs="Times New Roman"/>
                <w:sz w:val="20"/>
                <w:szCs w:val="20"/>
              </w:rPr>
              <w:t>rīkojumi</w:t>
            </w:r>
          </w:p>
        </w:tc>
        <w:tc>
          <w:tcPr>
            <w:tcW w:w="3543" w:type="dxa"/>
          </w:tcPr>
          <w:p w14:paraId="33AB2249" w14:textId="40C4DD0C" w:rsidR="0086662D" w:rsidRPr="00C227F0" w:rsidRDefault="0086662D"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474F1A78" w14:textId="77777777" w:rsidR="0086662D" w:rsidRPr="00C227F0" w:rsidRDefault="002A20D5" w:rsidP="00170A66">
            <w:pPr>
              <w:pStyle w:val="Style10"/>
              <w:widowControl/>
              <w:spacing w:line="240" w:lineRule="auto"/>
              <w:ind w:firstLine="0"/>
              <w:rPr>
                <w:rStyle w:val="FontStyle44"/>
                <w:sz w:val="20"/>
                <w:szCs w:val="20"/>
              </w:rPr>
            </w:pPr>
            <w:r w:rsidRPr="00C227F0">
              <w:rPr>
                <w:rStyle w:val="FontStyle44"/>
                <w:sz w:val="20"/>
                <w:szCs w:val="20"/>
              </w:rPr>
              <w:t>Izņemot rīkojumi, kas nosaka rīcību trešajām personām</w:t>
            </w:r>
          </w:p>
        </w:tc>
      </w:tr>
      <w:tr w:rsidR="00C227F0" w:rsidRPr="00C227F0" w14:paraId="2D3140D8" w14:textId="77777777" w:rsidTr="007458CA">
        <w:tc>
          <w:tcPr>
            <w:tcW w:w="709" w:type="dxa"/>
          </w:tcPr>
          <w:p w14:paraId="51256B8A" w14:textId="77777777" w:rsidR="00B161A4" w:rsidRPr="00C227F0" w:rsidRDefault="00B161A4" w:rsidP="004C5D9F">
            <w:pPr>
              <w:pStyle w:val="ListParagraph"/>
              <w:numPr>
                <w:ilvl w:val="0"/>
                <w:numId w:val="9"/>
              </w:numPr>
              <w:jc w:val="center"/>
              <w:rPr>
                <w:rFonts w:ascii="Times New Roman" w:hAnsi="Times New Roman" w:cs="Times New Roman"/>
                <w:sz w:val="20"/>
                <w:szCs w:val="20"/>
              </w:rPr>
            </w:pPr>
          </w:p>
        </w:tc>
        <w:tc>
          <w:tcPr>
            <w:tcW w:w="3545" w:type="dxa"/>
          </w:tcPr>
          <w:p w14:paraId="239B76A2" w14:textId="77777777" w:rsidR="00B161A4" w:rsidRPr="00C227F0" w:rsidRDefault="00B161A4" w:rsidP="009C7574">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E-pastu sarakste darba pienākumu pildīšanai</w:t>
            </w:r>
          </w:p>
        </w:tc>
        <w:tc>
          <w:tcPr>
            <w:tcW w:w="3543" w:type="dxa"/>
          </w:tcPr>
          <w:p w14:paraId="1E22F51A" w14:textId="2EDF7F0E" w:rsidR="00B161A4" w:rsidRPr="00C227F0" w:rsidRDefault="00B161A4"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3E21AE87" w14:textId="77777777" w:rsidR="00B161A4" w:rsidRPr="00C227F0" w:rsidRDefault="00B161A4" w:rsidP="00170A66">
            <w:pPr>
              <w:pStyle w:val="Style10"/>
              <w:widowControl/>
              <w:spacing w:line="240" w:lineRule="auto"/>
              <w:rPr>
                <w:rStyle w:val="FontStyle44"/>
                <w:sz w:val="20"/>
                <w:szCs w:val="20"/>
              </w:rPr>
            </w:pPr>
          </w:p>
        </w:tc>
      </w:tr>
      <w:tr w:rsidR="00C227F0" w:rsidRPr="00C227F0" w14:paraId="49113AC5" w14:textId="77777777" w:rsidTr="007458CA">
        <w:tc>
          <w:tcPr>
            <w:tcW w:w="709" w:type="dxa"/>
          </w:tcPr>
          <w:p w14:paraId="5591631A" w14:textId="77777777" w:rsidR="00B161A4" w:rsidRPr="00C227F0" w:rsidRDefault="00B161A4" w:rsidP="004C5D9F">
            <w:pPr>
              <w:pStyle w:val="ListParagraph"/>
              <w:numPr>
                <w:ilvl w:val="0"/>
                <w:numId w:val="9"/>
              </w:numPr>
              <w:jc w:val="center"/>
              <w:rPr>
                <w:rFonts w:ascii="Times New Roman" w:hAnsi="Times New Roman" w:cs="Times New Roman"/>
                <w:sz w:val="20"/>
                <w:szCs w:val="20"/>
              </w:rPr>
            </w:pPr>
          </w:p>
        </w:tc>
        <w:tc>
          <w:tcPr>
            <w:tcW w:w="3545" w:type="dxa"/>
          </w:tcPr>
          <w:p w14:paraId="4593C4F8" w14:textId="77777777" w:rsidR="00B161A4" w:rsidRPr="00C227F0" w:rsidRDefault="00B161A4" w:rsidP="009C7574">
            <w:pPr>
              <w:pStyle w:val="Style35"/>
              <w:widowControl/>
              <w:spacing w:line="240" w:lineRule="auto"/>
              <w:rPr>
                <w:rFonts w:ascii="Times New Roman" w:hAnsi="Times New Roman" w:cs="Times New Roman"/>
                <w:sz w:val="20"/>
                <w:szCs w:val="20"/>
              </w:rPr>
            </w:pPr>
            <w:r w:rsidRPr="00C227F0">
              <w:rPr>
                <w:rStyle w:val="FontStyle44"/>
                <w:sz w:val="20"/>
                <w:szCs w:val="20"/>
              </w:rPr>
              <w:t>Darba grupu sanāksmju protokoli</w:t>
            </w:r>
          </w:p>
        </w:tc>
        <w:tc>
          <w:tcPr>
            <w:tcW w:w="3543" w:type="dxa"/>
          </w:tcPr>
          <w:p w14:paraId="50F846D8" w14:textId="3799CD54" w:rsidR="00B161A4" w:rsidRPr="00C227F0" w:rsidRDefault="00B161A4" w:rsidP="009C7574">
            <w:pPr>
              <w:pStyle w:val="Style35"/>
              <w:widowControl/>
              <w:spacing w:line="235" w:lineRule="exact"/>
              <w:rPr>
                <w:rFonts w:ascii="Times New Roman" w:hAnsi="Times New Roman" w:cs="Times New Roman"/>
                <w:sz w:val="20"/>
                <w:szCs w:val="20"/>
              </w:rPr>
            </w:pPr>
            <w:r w:rsidRPr="00C227F0">
              <w:rPr>
                <w:rStyle w:val="FontStyle44"/>
                <w:sz w:val="20"/>
                <w:szCs w:val="20"/>
              </w:rPr>
              <w:t>Informācijas atklātības likuma 5.</w:t>
            </w:r>
            <w:r w:rsidR="0039683F">
              <w:rPr>
                <w:rStyle w:val="FontStyle44"/>
                <w:sz w:val="20"/>
                <w:szCs w:val="20"/>
              </w:rPr>
              <w:t xml:space="preserve"> </w:t>
            </w:r>
            <w:r w:rsidRPr="00C227F0">
              <w:rPr>
                <w:rStyle w:val="FontStyle44"/>
                <w:sz w:val="20"/>
                <w:szCs w:val="20"/>
              </w:rPr>
              <w:t>panta otrās daļas 2.</w:t>
            </w:r>
            <w:r w:rsidR="0039683F">
              <w:rPr>
                <w:rStyle w:val="FontStyle44"/>
                <w:sz w:val="20"/>
                <w:szCs w:val="20"/>
              </w:rPr>
              <w:t xml:space="preserve"> </w:t>
            </w:r>
            <w:r w:rsidRPr="00C227F0">
              <w:rPr>
                <w:rStyle w:val="FontStyle44"/>
                <w:sz w:val="20"/>
                <w:szCs w:val="20"/>
              </w:rPr>
              <w:t>punkts.</w:t>
            </w:r>
          </w:p>
        </w:tc>
        <w:tc>
          <w:tcPr>
            <w:tcW w:w="2438" w:type="dxa"/>
          </w:tcPr>
          <w:p w14:paraId="5FC2A3C2" w14:textId="77777777" w:rsidR="00B161A4" w:rsidRPr="00C227F0" w:rsidRDefault="00B161A4" w:rsidP="00170A66">
            <w:pPr>
              <w:pStyle w:val="Style10"/>
              <w:widowControl/>
              <w:spacing w:line="240" w:lineRule="auto"/>
              <w:rPr>
                <w:rStyle w:val="FontStyle44"/>
                <w:sz w:val="20"/>
                <w:szCs w:val="20"/>
              </w:rPr>
            </w:pPr>
          </w:p>
        </w:tc>
      </w:tr>
      <w:tr w:rsidR="00C227F0" w:rsidRPr="00C227F0" w14:paraId="25A2B2FB" w14:textId="77777777" w:rsidTr="007458CA">
        <w:tc>
          <w:tcPr>
            <w:tcW w:w="709" w:type="dxa"/>
          </w:tcPr>
          <w:p w14:paraId="3508639F"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1DE28C40" w14:textId="77777777" w:rsidR="00A50C77" w:rsidRPr="00C227F0" w:rsidRDefault="00A50C77" w:rsidP="009C7574">
            <w:pPr>
              <w:pStyle w:val="Style35"/>
              <w:widowControl/>
              <w:spacing w:line="240" w:lineRule="auto"/>
              <w:rPr>
                <w:rFonts w:ascii="Times New Roman" w:hAnsi="Times New Roman" w:cs="Times New Roman"/>
                <w:sz w:val="20"/>
                <w:szCs w:val="20"/>
              </w:rPr>
            </w:pPr>
            <w:r w:rsidRPr="00C227F0">
              <w:rPr>
                <w:rStyle w:val="FontStyle44"/>
                <w:sz w:val="20"/>
                <w:szCs w:val="20"/>
              </w:rPr>
              <w:t>Administratīvās lietas</w:t>
            </w:r>
          </w:p>
        </w:tc>
        <w:tc>
          <w:tcPr>
            <w:tcW w:w="3543" w:type="dxa"/>
          </w:tcPr>
          <w:p w14:paraId="172B43A7" w14:textId="504C1DB4" w:rsidR="002B6D23" w:rsidRPr="00C227F0" w:rsidRDefault="00A50C77" w:rsidP="00C638ED">
            <w:pPr>
              <w:rPr>
                <w:rStyle w:val="FontStyle44"/>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panta ot</w:t>
            </w:r>
            <w:r w:rsidR="002B6D23" w:rsidRPr="00C227F0">
              <w:rPr>
                <w:rStyle w:val="FontStyle44"/>
                <w:sz w:val="20"/>
                <w:szCs w:val="20"/>
              </w:rPr>
              <w:t xml:space="preserve">rās daļas </w:t>
            </w:r>
            <w:r w:rsidR="0017382B" w:rsidRPr="0017382B">
              <w:rPr>
                <w:rStyle w:val="FontStyle44"/>
                <w:i/>
                <w:iCs/>
                <w:color w:val="371E7E"/>
                <w:sz w:val="20"/>
                <w:szCs w:val="20"/>
              </w:rPr>
              <w:t>1.,</w:t>
            </w:r>
            <w:r w:rsidR="0017382B">
              <w:rPr>
                <w:rStyle w:val="FontStyle44"/>
                <w:sz w:val="20"/>
                <w:szCs w:val="20"/>
              </w:rPr>
              <w:t xml:space="preserve"> </w:t>
            </w:r>
            <w:r w:rsidR="002B6D23" w:rsidRPr="00C227F0">
              <w:rPr>
                <w:rStyle w:val="FontStyle44"/>
                <w:sz w:val="20"/>
                <w:szCs w:val="20"/>
              </w:rPr>
              <w:t>2., 3.,4, un 5.</w:t>
            </w:r>
            <w:r w:rsidR="009F3FC7">
              <w:rPr>
                <w:rStyle w:val="FontStyle44"/>
                <w:sz w:val="20"/>
                <w:szCs w:val="20"/>
              </w:rPr>
              <w:t xml:space="preserve"> </w:t>
            </w:r>
            <w:r w:rsidR="002B6D23" w:rsidRPr="00C227F0">
              <w:rPr>
                <w:rStyle w:val="FontStyle44"/>
                <w:sz w:val="20"/>
                <w:szCs w:val="20"/>
              </w:rPr>
              <w:t>punkts,</w:t>
            </w:r>
            <w:r w:rsidRPr="00C227F0">
              <w:rPr>
                <w:rStyle w:val="FontStyle44"/>
                <w:sz w:val="20"/>
                <w:szCs w:val="20"/>
              </w:rPr>
              <w:t xml:space="preserve"> </w:t>
            </w:r>
          </w:p>
          <w:p w14:paraId="71CF0D52" w14:textId="77777777" w:rsidR="002B6D23" w:rsidRPr="00C227F0" w:rsidRDefault="00C638ED" w:rsidP="00C638ED">
            <w:pPr>
              <w:rPr>
                <w:rStyle w:val="FontStyle44"/>
                <w:sz w:val="20"/>
                <w:szCs w:val="20"/>
              </w:rPr>
            </w:pPr>
            <w:r w:rsidRPr="00C227F0">
              <w:rPr>
                <w:rFonts w:ascii="Times New Roman" w:hAnsi="Times New Roman" w:cs="Times New Roman"/>
                <w:sz w:val="20"/>
                <w:szCs w:val="20"/>
              </w:rPr>
              <w:t>Fizisko personu datu apstrādes likuma VIII nodaļa</w:t>
            </w:r>
            <w:r w:rsidR="00A50C77" w:rsidRPr="00C227F0">
              <w:rPr>
                <w:rStyle w:val="FontStyle44"/>
                <w:sz w:val="20"/>
                <w:szCs w:val="20"/>
              </w:rPr>
              <w:t xml:space="preserve">, </w:t>
            </w:r>
          </w:p>
          <w:p w14:paraId="2F3EF0B6" w14:textId="1858FFC9" w:rsidR="005D3363" w:rsidRPr="00C227F0" w:rsidRDefault="00A50C77" w:rsidP="00D84E07">
            <w:pPr>
              <w:rPr>
                <w:rStyle w:val="FontStyle44"/>
                <w:sz w:val="20"/>
                <w:szCs w:val="20"/>
              </w:rPr>
            </w:pPr>
            <w:r w:rsidRPr="00C227F0">
              <w:rPr>
                <w:rStyle w:val="FontStyle44"/>
                <w:sz w:val="20"/>
                <w:szCs w:val="20"/>
              </w:rPr>
              <w:t>Administratīvā procesa likuma</w:t>
            </w:r>
            <w:r w:rsidR="00D84E07" w:rsidRPr="00C227F0">
              <w:rPr>
                <w:rStyle w:val="FontStyle44"/>
                <w:sz w:val="20"/>
                <w:szCs w:val="20"/>
              </w:rPr>
              <w:t xml:space="preserve"> </w:t>
            </w:r>
            <w:r w:rsidRPr="00C227F0">
              <w:rPr>
                <w:rStyle w:val="FontStyle44"/>
                <w:sz w:val="20"/>
                <w:szCs w:val="20"/>
              </w:rPr>
              <w:t>54.</w:t>
            </w:r>
            <w:r w:rsidR="009F3FC7">
              <w:rPr>
                <w:rStyle w:val="FontStyle44"/>
                <w:sz w:val="20"/>
                <w:szCs w:val="20"/>
              </w:rPr>
              <w:t xml:space="preserve"> </w:t>
            </w:r>
            <w:r w:rsidRPr="00C227F0">
              <w:rPr>
                <w:rStyle w:val="FontStyle44"/>
                <w:sz w:val="20"/>
                <w:szCs w:val="20"/>
              </w:rPr>
              <w:t>pant</w:t>
            </w:r>
            <w:r w:rsidR="00184C0E" w:rsidRPr="00184C0E">
              <w:rPr>
                <w:rStyle w:val="FontStyle44"/>
                <w:color w:val="1F497D" w:themeColor="text2"/>
                <w:sz w:val="20"/>
                <w:szCs w:val="20"/>
              </w:rPr>
              <w:t>s</w:t>
            </w:r>
            <w:r w:rsidR="005D3363" w:rsidRPr="00C227F0">
              <w:rPr>
                <w:rStyle w:val="FontStyle44"/>
                <w:sz w:val="20"/>
                <w:szCs w:val="20"/>
              </w:rPr>
              <w:t>,</w:t>
            </w:r>
          </w:p>
          <w:p w14:paraId="1CA53B94" w14:textId="5543D07F" w:rsidR="00A50C77" w:rsidRPr="00C227F0" w:rsidRDefault="005D3363" w:rsidP="00D84E07">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Eiropas Parlamenta un Padomes Regulas (ES) 2016/679 (2016. gada 27.</w:t>
            </w:r>
            <w:r w:rsidR="009F3FC7">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 xml:space="preserve">aprīlis) par fizisku personu aizsardzību attiecībā uz personas datu apstrādi un šādu datu </w:t>
            </w:r>
            <w:r w:rsidRPr="00C227F0">
              <w:rPr>
                <w:rFonts w:ascii="Times New Roman" w:hAnsi="Times New Roman" w:cs="Times New Roman"/>
                <w:sz w:val="20"/>
                <w:szCs w:val="20"/>
                <w:shd w:val="clear" w:color="auto" w:fill="FFFFFF"/>
              </w:rPr>
              <w:lastRenderedPageBreak/>
              <w:t xml:space="preserve">brīvu apriti un ar ko atceļ Direktīvu 95/46/EK </w:t>
            </w:r>
            <w:r w:rsidR="0037655C"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9F3FC7"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panta </w:t>
            </w:r>
            <w:r w:rsidRPr="00C227F0">
              <w:rPr>
                <w:rFonts w:ascii="Times New Roman" w:hAnsi="Times New Roman" w:cs="Times New Roman"/>
                <w:sz w:val="20"/>
                <w:szCs w:val="20"/>
              </w:rPr>
              <w:t>1.</w:t>
            </w:r>
            <w:r w:rsidR="009F3FC7">
              <w:rPr>
                <w:rFonts w:ascii="Times New Roman" w:hAnsi="Times New Roman" w:cs="Times New Roman"/>
                <w:sz w:val="20"/>
                <w:szCs w:val="20"/>
              </w:rPr>
              <w:t> </w:t>
            </w:r>
            <w:r w:rsidRPr="00C227F0">
              <w:rPr>
                <w:rFonts w:ascii="Times New Roman" w:hAnsi="Times New Roman" w:cs="Times New Roman"/>
                <w:sz w:val="20"/>
                <w:szCs w:val="20"/>
              </w:rPr>
              <w:t>punkts, 6.</w:t>
            </w:r>
            <w:r w:rsidR="009F3FC7">
              <w:rPr>
                <w:rFonts w:ascii="Times New Roman" w:hAnsi="Times New Roman" w:cs="Times New Roman"/>
                <w:sz w:val="20"/>
                <w:szCs w:val="20"/>
              </w:rPr>
              <w:t xml:space="preserve"> </w:t>
            </w:r>
            <w:r w:rsidRPr="00C227F0">
              <w:rPr>
                <w:rFonts w:ascii="Times New Roman" w:hAnsi="Times New Roman" w:cs="Times New Roman"/>
                <w:sz w:val="20"/>
                <w:szCs w:val="20"/>
              </w:rPr>
              <w:t>un 9.</w:t>
            </w:r>
            <w:r w:rsidR="009F3FC7">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09EB5EDB" w14:textId="77777777" w:rsidR="00A50C77" w:rsidRPr="00C227F0" w:rsidRDefault="00A50C77" w:rsidP="00170A66">
            <w:pPr>
              <w:pStyle w:val="Style10"/>
              <w:widowControl/>
              <w:spacing w:line="240" w:lineRule="auto"/>
              <w:ind w:firstLine="34"/>
              <w:rPr>
                <w:rFonts w:ascii="Times New Roman" w:hAnsi="Times New Roman" w:cs="Times New Roman"/>
                <w:sz w:val="20"/>
                <w:szCs w:val="20"/>
              </w:rPr>
            </w:pPr>
            <w:r w:rsidRPr="00C227F0">
              <w:rPr>
                <w:rStyle w:val="FontStyle44"/>
                <w:sz w:val="20"/>
                <w:szCs w:val="20"/>
              </w:rPr>
              <w:lastRenderedPageBreak/>
              <w:t>Izņemot Administratīvā proc</w:t>
            </w:r>
            <w:r w:rsidR="00510C0B" w:rsidRPr="00C227F0">
              <w:rPr>
                <w:rStyle w:val="FontStyle44"/>
                <w:sz w:val="20"/>
                <w:szCs w:val="20"/>
              </w:rPr>
              <w:t>esa likumā 61. pantā noteikto</w:t>
            </w:r>
          </w:p>
        </w:tc>
      </w:tr>
      <w:tr w:rsidR="00C227F0" w:rsidRPr="00C227F0" w14:paraId="4C472DEE" w14:textId="77777777" w:rsidTr="00B57A77">
        <w:trPr>
          <w:trHeight w:val="2600"/>
        </w:trPr>
        <w:tc>
          <w:tcPr>
            <w:tcW w:w="709" w:type="dxa"/>
          </w:tcPr>
          <w:p w14:paraId="6DB8FC3B" w14:textId="77777777" w:rsidR="00732F44" w:rsidRPr="00C227F0" w:rsidRDefault="00732F44" w:rsidP="004C5D9F">
            <w:pPr>
              <w:pStyle w:val="ListParagraph"/>
              <w:numPr>
                <w:ilvl w:val="0"/>
                <w:numId w:val="9"/>
              </w:numPr>
              <w:jc w:val="center"/>
              <w:rPr>
                <w:rFonts w:ascii="Times New Roman" w:hAnsi="Times New Roman" w:cs="Times New Roman"/>
                <w:sz w:val="20"/>
                <w:szCs w:val="20"/>
              </w:rPr>
            </w:pPr>
          </w:p>
        </w:tc>
        <w:tc>
          <w:tcPr>
            <w:tcW w:w="3545" w:type="dxa"/>
          </w:tcPr>
          <w:p w14:paraId="6CB15459" w14:textId="77777777" w:rsidR="00732F44" w:rsidRPr="00C227F0" w:rsidRDefault="00732F44" w:rsidP="009C7574">
            <w:pPr>
              <w:pStyle w:val="Style35"/>
              <w:widowControl/>
              <w:spacing w:line="240" w:lineRule="auto"/>
              <w:rPr>
                <w:rStyle w:val="FontStyle44"/>
                <w:sz w:val="20"/>
                <w:szCs w:val="20"/>
              </w:rPr>
            </w:pPr>
            <w:r w:rsidRPr="00C227F0">
              <w:rPr>
                <w:rStyle w:val="FontStyle44"/>
                <w:sz w:val="20"/>
                <w:szCs w:val="20"/>
              </w:rPr>
              <w:t>Administratīvo pārkāpumu lietas</w:t>
            </w:r>
          </w:p>
        </w:tc>
        <w:tc>
          <w:tcPr>
            <w:tcW w:w="3543" w:type="dxa"/>
          </w:tcPr>
          <w:p w14:paraId="69FDD058" w14:textId="671E09F8" w:rsidR="00732F44" w:rsidRPr="00C227F0" w:rsidRDefault="00732F44" w:rsidP="00732F44">
            <w:pPr>
              <w:rPr>
                <w:rFonts w:ascii="Times New Roman" w:hAnsi="Times New Roman" w:cs="Times New Roman"/>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panta otrās daļas 1</w:t>
            </w:r>
            <w:r w:rsidR="00D84E07" w:rsidRPr="00C227F0">
              <w:rPr>
                <w:rStyle w:val="FontStyle44"/>
                <w:sz w:val="20"/>
                <w:szCs w:val="20"/>
              </w:rPr>
              <w:t>.</w:t>
            </w:r>
            <w:r w:rsidR="009F3FC7">
              <w:rPr>
                <w:rStyle w:val="FontStyle44"/>
                <w:sz w:val="20"/>
                <w:szCs w:val="20"/>
              </w:rPr>
              <w:t xml:space="preserve"> </w:t>
            </w:r>
            <w:r w:rsidRPr="00C227F0">
              <w:rPr>
                <w:rStyle w:val="FontStyle44"/>
                <w:sz w:val="20"/>
                <w:szCs w:val="20"/>
              </w:rPr>
              <w:t>punkts</w:t>
            </w:r>
            <w:r w:rsidR="00D84E07" w:rsidRPr="00C227F0">
              <w:rPr>
                <w:rStyle w:val="FontStyle44"/>
                <w:sz w:val="20"/>
                <w:szCs w:val="20"/>
              </w:rPr>
              <w:t>,</w:t>
            </w:r>
          </w:p>
          <w:p w14:paraId="73845696" w14:textId="52E6AED2" w:rsidR="00732F44" w:rsidRPr="00C227F0" w:rsidRDefault="00397BF5" w:rsidP="00B57A77">
            <w:pPr>
              <w:rPr>
                <w:rStyle w:val="FontStyle44"/>
                <w:sz w:val="20"/>
                <w:szCs w:val="20"/>
              </w:rPr>
            </w:pPr>
            <w:r w:rsidRPr="00C227F0">
              <w:rPr>
                <w:rFonts w:ascii="Times New Roman" w:hAnsi="Times New Roman" w:cs="Times New Roman"/>
                <w:sz w:val="20"/>
                <w:szCs w:val="20"/>
              </w:rPr>
              <w:t>Administratīvās atbildības likuma 37.</w:t>
            </w:r>
            <w:r w:rsidR="009F3FC7">
              <w:rPr>
                <w:rFonts w:ascii="Times New Roman" w:hAnsi="Times New Roman" w:cs="Times New Roman"/>
                <w:sz w:val="20"/>
                <w:szCs w:val="20"/>
              </w:rPr>
              <w:t> </w:t>
            </w:r>
            <w:r w:rsidRPr="00C227F0">
              <w:rPr>
                <w:rFonts w:ascii="Times New Roman" w:hAnsi="Times New Roman" w:cs="Times New Roman"/>
                <w:sz w:val="20"/>
                <w:szCs w:val="20"/>
              </w:rPr>
              <w:t>pants</w:t>
            </w:r>
            <w:r w:rsidR="0037655C" w:rsidRPr="0037655C">
              <w:rPr>
                <w:rFonts w:ascii="Times New Roman" w:hAnsi="Times New Roman" w:cs="Times New Roman"/>
                <w:i/>
                <w:iCs/>
                <w:color w:val="371E7E"/>
                <w:sz w:val="20"/>
                <w:szCs w:val="20"/>
              </w:rPr>
              <w:t>,</w:t>
            </w:r>
            <w:r w:rsidR="0037655C" w:rsidRPr="0037655C">
              <w:rPr>
                <w:i/>
                <w:iCs/>
                <w:color w:val="371E7E"/>
              </w:rPr>
              <w:t xml:space="preserve"> </w:t>
            </w:r>
            <w:r w:rsidR="0037655C" w:rsidRPr="007671FC">
              <w:rPr>
                <w:rFonts w:ascii="Times New Roman" w:hAnsi="Times New Roman" w:cs="Times New Roman"/>
                <w:sz w:val="20"/>
                <w:szCs w:val="20"/>
              </w:rPr>
              <w:t>Eiropas Parlamenta un Padomes Regulas (ES) 2016/679 (2016. gada 27. aprīlis) par fizisku personu aizsardzību attiecībā uz personas datu apstrādi un šādu datu brīvu apriti un ar ko atceļ Direktīvu 95/46/EK (Vispārīgā datu aizsardzības regula) 4. panta 1. punkts, 6. un 9. pants</w:t>
            </w:r>
          </w:p>
        </w:tc>
        <w:tc>
          <w:tcPr>
            <w:tcW w:w="2438" w:type="dxa"/>
          </w:tcPr>
          <w:p w14:paraId="36FABD91" w14:textId="77777777" w:rsidR="00732F44" w:rsidRPr="00C227F0" w:rsidRDefault="00732F44" w:rsidP="00C32754">
            <w:pPr>
              <w:pStyle w:val="Style10"/>
              <w:widowControl/>
              <w:spacing w:line="240" w:lineRule="auto"/>
              <w:ind w:firstLine="34"/>
              <w:jc w:val="center"/>
              <w:rPr>
                <w:rStyle w:val="FontStyle44"/>
                <w:sz w:val="20"/>
                <w:szCs w:val="20"/>
              </w:rPr>
            </w:pPr>
          </w:p>
        </w:tc>
      </w:tr>
      <w:tr w:rsidR="00C227F0" w:rsidRPr="00C227F0" w14:paraId="4D1E7BAB" w14:textId="77777777" w:rsidTr="007458CA">
        <w:tc>
          <w:tcPr>
            <w:tcW w:w="709" w:type="dxa"/>
          </w:tcPr>
          <w:p w14:paraId="61B9DD86"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32744442" w14:textId="77777777" w:rsidR="00A50C77" w:rsidRPr="00C227F0" w:rsidRDefault="00A50C77" w:rsidP="009C7574">
            <w:pPr>
              <w:pStyle w:val="Style35"/>
              <w:widowControl/>
              <w:spacing w:line="240" w:lineRule="auto"/>
              <w:rPr>
                <w:rStyle w:val="FontStyle44"/>
                <w:sz w:val="20"/>
                <w:szCs w:val="20"/>
              </w:rPr>
            </w:pPr>
            <w:r w:rsidRPr="00C227F0">
              <w:rPr>
                <w:rStyle w:val="FontStyle44"/>
                <w:sz w:val="20"/>
                <w:szCs w:val="20"/>
              </w:rPr>
              <w:t>Publisko pakalpojumu (apliecinājumi, izziņas, apliecības, atzinumi, novērtējumi, nosacījumi) dokumenti un to saņemšanai iesniegtie dokumenti</w:t>
            </w:r>
          </w:p>
        </w:tc>
        <w:tc>
          <w:tcPr>
            <w:tcW w:w="3543" w:type="dxa"/>
          </w:tcPr>
          <w:p w14:paraId="316B6501" w14:textId="1800AC81" w:rsidR="00A50C77" w:rsidRPr="00C227F0" w:rsidRDefault="00A50C77" w:rsidP="009C7574">
            <w:pPr>
              <w:pStyle w:val="Style35"/>
              <w:widowControl/>
              <w:spacing w:line="235" w:lineRule="exact"/>
              <w:rPr>
                <w:rStyle w:val="FontStyle44"/>
                <w:sz w:val="20"/>
                <w:szCs w:val="20"/>
              </w:rPr>
            </w:pPr>
            <w:r w:rsidRPr="00C227F0">
              <w:rPr>
                <w:rStyle w:val="FontStyle44"/>
                <w:sz w:val="20"/>
                <w:szCs w:val="20"/>
              </w:rPr>
              <w:t>Informācijas atklātības liku</w:t>
            </w:r>
            <w:r w:rsidR="00D84E07" w:rsidRPr="00C227F0">
              <w:rPr>
                <w:rStyle w:val="FontStyle44"/>
                <w:sz w:val="20"/>
                <w:szCs w:val="20"/>
              </w:rPr>
              <w:t>ma 5.</w:t>
            </w:r>
            <w:r w:rsidR="009F3FC7">
              <w:rPr>
                <w:rStyle w:val="FontStyle44"/>
                <w:sz w:val="20"/>
                <w:szCs w:val="20"/>
              </w:rPr>
              <w:t xml:space="preserve"> </w:t>
            </w:r>
            <w:r w:rsidR="00D84E07" w:rsidRPr="00C227F0">
              <w:rPr>
                <w:rStyle w:val="FontStyle44"/>
                <w:sz w:val="20"/>
                <w:szCs w:val="20"/>
              </w:rPr>
              <w:t>panta otrās daļas 2.</w:t>
            </w:r>
            <w:r w:rsidR="009F3FC7">
              <w:rPr>
                <w:rStyle w:val="FontStyle44"/>
                <w:sz w:val="20"/>
                <w:szCs w:val="20"/>
              </w:rPr>
              <w:t xml:space="preserve"> </w:t>
            </w:r>
            <w:r w:rsidR="00D84E07" w:rsidRPr="00C227F0">
              <w:rPr>
                <w:rStyle w:val="FontStyle44"/>
                <w:sz w:val="20"/>
                <w:szCs w:val="20"/>
              </w:rPr>
              <w:t>punkts</w:t>
            </w:r>
          </w:p>
        </w:tc>
        <w:tc>
          <w:tcPr>
            <w:tcW w:w="2438" w:type="dxa"/>
          </w:tcPr>
          <w:p w14:paraId="000EA6B7" w14:textId="77777777" w:rsidR="00A50C77" w:rsidRPr="00C227F0" w:rsidRDefault="00A50C77" w:rsidP="00C32754">
            <w:pPr>
              <w:pStyle w:val="Style10"/>
              <w:widowControl/>
              <w:spacing w:line="240" w:lineRule="auto"/>
              <w:ind w:firstLine="34"/>
              <w:jc w:val="center"/>
              <w:rPr>
                <w:rStyle w:val="FontStyle44"/>
                <w:sz w:val="20"/>
                <w:szCs w:val="20"/>
              </w:rPr>
            </w:pPr>
          </w:p>
        </w:tc>
      </w:tr>
      <w:tr w:rsidR="00C227F0" w:rsidRPr="00C227F0" w14:paraId="7D538ABD" w14:textId="77777777" w:rsidTr="007458CA">
        <w:tc>
          <w:tcPr>
            <w:tcW w:w="709" w:type="dxa"/>
          </w:tcPr>
          <w:p w14:paraId="257B2A03"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010782DF" w14:textId="77777777" w:rsidR="00A50C77" w:rsidRPr="00C227F0" w:rsidRDefault="00A50C77" w:rsidP="00A50C77">
            <w:pPr>
              <w:pStyle w:val="Style35"/>
              <w:widowControl/>
              <w:ind w:left="5" w:hanging="5"/>
              <w:rPr>
                <w:rStyle w:val="FontStyle44"/>
                <w:sz w:val="20"/>
                <w:szCs w:val="20"/>
              </w:rPr>
            </w:pPr>
            <w:r w:rsidRPr="00C227F0">
              <w:rPr>
                <w:rStyle w:val="FontStyle44"/>
                <w:sz w:val="20"/>
                <w:szCs w:val="20"/>
              </w:rPr>
              <w:t>PVD dokumenti, kas izstrādāti, sagatavojoties lietu kārtošanai:</w:t>
            </w:r>
          </w:p>
          <w:p w14:paraId="183446F5" w14:textId="0763E5B4" w:rsidR="00A50C77" w:rsidRPr="00C227F0" w:rsidRDefault="00A50C77" w:rsidP="00024B8D">
            <w:pPr>
              <w:pStyle w:val="Style35"/>
              <w:widowControl/>
              <w:spacing w:line="240" w:lineRule="auto"/>
              <w:rPr>
                <w:rStyle w:val="FontStyle44"/>
                <w:sz w:val="20"/>
                <w:szCs w:val="20"/>
              </w:rPr>
            </w:pPr>
            <w:r w:rsidRPr="00C227F0">
              <w:rPr>
                <w:rStyle w:val="FontStyle44"/>
                <w:sz w:val="20"/>
                <w:szCs w:val="20"/>
              </w:rPr>
              <w:t>amatpersonu paskaidrojumi</w:t>
            </w:r>
            <w:r w:rsidR="0037655C">
              <w:rPr>
                <w:rStyle w:val="FontStyle44"/>
                <w:sz w:val="20"/>
                <w:szCs w:val="20"/>
              </w:rPr>
              <w:t>,</w:t>
            </w:r>
            <w:r w:rsidRPr="00C227F0">
              <w:rPr>
                <w:rStyle w:val="FontStyle44"/>
                <w:sz w:val="20"/>
                <w:szCs w:val="20"/>
              </w:rPr>
              <w:t xml:space="preserve"> jautājumu - atbilžu protokoli</w:t>
            </w:r>
            <w:r w:rsidR="0037655C">
              <w:rPr>
                <w:rStyle w:val="FontStyle44"/>
                <w:sz w:val="20"/>
                <w:szCs w:val="20"/>
              </w:rPr>
              <w:t xml:space="preserve">, </w:t>
            </w:r>
            <w:r w:rsidRPr="00C227F0">
              <w:rPr>
                <w:rStyle w:val="FontStyle44"/>
                <w:sz w:val="20"/>
                <w:szCs w:val="20"/>
              </w:rPr>
              <w:t>dokumenti, kurus izstrādājuši lietai īpaši pieaicināti padomdevēji vai speciālisti</w:t>
            </w:r>
          </w:p>
        </w:tc>
        <w:tc>
          <w:tcPr>
            <w:tcW w:w="3543" w:type="dxa"/>
          </w:tcPr>
          <w:p w14:paraId="2892E359" w14:textId="10A627BF" w:rsidR="00A50C77" w:rsidRPr="00C227F0" w:rsidRDefault="00A50C77" w:rsidP="009C7574">
            <w:pPr>
              <w:pStyle w:val="Style35"/>
              <w:widowControl/>
              <w:spacing w:line="235" w:lineRule="exact"/>
              <w:rPr>
                <w:rStyle w:val="FontStyle44"/>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panta otrās daļas 2.</w:t>
            </w:r>
            <w:r w:rsidR="009F3FC7">
              <w:rPr>
                <w:rStyle w:val="FontStyle44"/>
                <w:sz w:val="20"/>
                <w:szCs w:val="20"/>
              </w:rPr>
              <w:t xml:space="preserve"> </w:t>
            </w:r>
            <w:r w:rsidRPr="00C227F0">
              <w:rPr>
                <w:rStyle w:val="FontStyle44"/>
                <w:sz w:val="20"/>
                <w:szCs w:val="20"/>
              </w:rPr>
              <w:t>punkts, 6.</w:t>
            </w:r>
            <w:r w:rsidR="009F3FC7">
              <w:rPr>
                <w:rStyle w:val="FontStyle44"/>
                <w:sz w:val="20"/>
                <w:szCs w:val="20"/>
              </w:rPr>
              <w:t xml:space="preserve"> </w:t>
            </w:r>
            <w:r w:rsidRPr="00C227F0">
              <w:rPr>
                <w:rStyle w:val="FontStyle44"/>
                <w:sz w:val="20"/>
                <w:szCs w:val="20"/>
              </w:rPr>
              <w:t>panta pirmā daļa un otrās daļas 1.</w:t>
            </w:r>
            <w:r w:rsidR="009F3FC7">
              <w:rPr>
                <w:rStyle w:val="FontStyle44"/>
                <w:sz w:val="20"/>
                <w:szCs w:val="20"/>
              </w:rPr>
              <w:t xml:space="preserve"> </w:t>
            </w:r>
            <w:r w:rsidRPr="00C227F0">
              <w:rPr>
                <w:rStyle w:val="FontStyle44"/>
                <w:sz w:val="20"/>
                <w:szCs w:val="20"/>
              </w:rPr>
              <w:t>punkts</w:t>
            </w:r>
          </w:p>
        </w:tc>
        <w:tc>
          <w:tcPr>
            <w:tcW w:w="2438" w:type="dxa"/>
          </w:tcPr>
          <w:p w14:paraId="2628911B" w14:textId="77777777" w:rsidR="00A50C77" w:rsidRPr="00C227F0" w:rsidRDefault="00A50C77" w:rsidP="00C32754">
            <w:pPr>
              <w:pStyle w:val="Style10"/>
              <w:widowControl/>
              <w:spacing w:line="240" w:lineRule="auto"/>
              <w:ind w:firstLine="34"/>
              <w:jc w:val="center"/>
              <w:rPr>
                <w:rStyle w:val="FontStyle44"/>
                <w:sz w:val="20"/>
                <w:szCs w:val="20"/>
              </w:rPr>
            </w:pPr>
          </w:p>
        </w:tc>
      </w:tr>
      <w:tr w:rsidR="00C227F0" w:rsidRPr="00C227F0" w14:paraId="12B01000" w14:textId="77777777" w:rsidTr="007458CA">
        <w:tc>
          <w:tcPr>
            <w:tcW w:w="709" w:type="dxa"/>
          </w:tcPr>
          <w:p w14:paraId="08FE79A0"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258C9BDC" w14:textId="77777777" w:rsidR="00A50C77" w:rsidRPr="00C227F0" w:rsidRDefault="00A50C77" w:rsidP="00A50C77">
            <w:pPr>
              <w:pStyle w:val="Style35"/>
              <w:widowControl/>
              <w:ind w:left="5" w:hanging="5"/>
              <w:rPr>
                <w:rStyle w:val="FontStyle44"/>
                <w:sz w:val="20"/>
                <w:szCs w:val="20"/>
              </w:rPr>
            </w:pPr>
            <w:r w:rsidRPr="00C227F0">
              <w:rPr>
                <w:rFonts w:ascii="Times New Roman" w:hAnsi="Times New Roman" w:cs="Times New Roman"/>
                <w:sz w:val="20"/>
                <w:szCs w:val="20"/>
              </w:rPr>
              <w:t>Valsts uzraudzības un kontroles funkciju izpildē uzraudzības un kon</w:t>
            </w:r>
            <w:r w:rsidR="00806EC8" w:rsidRPr="00C227F0">
              <w:rPr>
                <w:rFonts w:ascii="Times New Roman" w:hAnsi="Times New Roman" w:cs="Times New Roman"/>
                <w:sz w:val="20"/>
                <w:szCs w:val="20"/>
              </w:rPr>
              <w:t>troles gaitā iegūtā informācija</w:t>
            </w:r>
          </w:p>
        </w:tc>
        <w:tc>
          <w:tcPr>
            <w:tcW w:w="3543" w:type="dxa"/>
          </w:tcPr>
          <w:p w14:paraId="1E440B42" w14:textId="0DFA606C" w:rsidR="00276BD3" w:rsidRPr="00175D04" w:rsidRDefault="00A50C77" w:rsidP="00276BD3">
            <w:pPr>
              <w:pStyle w:val="Style35"/>
              <w:widowControl/>
              <w:spacing w:line="235" w:lineRule="exact"/>
              <w:rPr>
                <w:rStyle w:val="FontStyle44"/>
                <w:color w:val="5F497A" w:themeColor="accent4" w:themeShade="BF"/>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w:t>
            </w:r>
            <w:r w:rsidR="00190E45" w:rsidRPr="00C227F0">
              <w:rPr>
                <w:rStyle w:val="FontStyle44"/>
                <w:sz w:val="20"/>
                <w:szCs w:val="20"/>
              </w:rPr>
              <w:t>nta otrās daļas 1., 6.</w:t>
            </w:r>
            <w:r w:rsidR="009F3FC7">
              <w:rPr>
                <w:rStyle w:val="FontStyle44"/>
                <w:sz w:val="20"/>
                <w:szCs w:val="20"/>
              </w:rPr>
              <w:t xml:space="preserve"> </w:t>
            </w:r>
            <w:r w:rsidR="00190E45" w:rsidRPr="00C227F0">
              <w:rPr>
                <w:rStyle w:val="FontStyle44"/>
                <w:sz w:val="20"/>
                <w:szCs w:val="20"/>
              </w:rPr>
              <w:t>punkts</w:t>
            </w:r>
            <w:r w:rsidR="00190E45" w:rsidRPr="00175D04">
              <w:rPr>
                <w:rStyle w:val="FontStyle44"/>
                <w:strike/>
                <w:sz w:val="20"/>
                <w:szCs w:val="20"/>
              </w:rPr>
              <w:t>;</w:t>
            </w:r>
            <w:r w:rsidR="00175D04" w:rsidRPr="00175D04">
              <w:rPr>
                <w:rStyle w:val="FontStyle44"/>
                <w:sz w:val="20"/>
                <w:szCs w:val="20"/>
              </w:rPr>
              <w:t>,</w:t>
            </w:r>
          </w:p>
          <w:p w14:paraId="3370AFA1" w14:textId="5951D105" w:rsidR="00276BD3" w:rsidRPr="00C227F0" w:rsidRDefault="00A50C77" w:rsidP="00276BD3">
            <w:pPr>
              <w:pStyle w:val="Style35"/>
              <w:widowControl/>
              <w:spacing w:line="235" w:lineRule="exact"/>
              <w:rPr>
                <w:rStyle w:val="FontStyle44"/>
                <w:sz w:val="20"/>
                <w:szCs w:val="20"/>
              </w:rPr>
            </w:pPr>
            <w:r w:rsidRPr="00C227F0">
              <w:rPr>
                <w:rStyle w:val="FontStyle44"/>
                <w:sz w:val="20"/>
                <w:szCs w:val="20"/>
              </w:rPr>
              <w:t>Pārtikas aprites uzraudzības likuma 24.</w:t>
            </w:r>
            <w:r w:rsidR="009F3FC7">
              <w:rPr>
                <w:rStyle w:val="FontStyle44"/>
                <w:sz w:val="20"/>
                <w:szCs w:val="20"/>
              </w:rPr>
              <w:t> </w:t>
            </w:r>
            <w:r w:rsidRPr="00C227F0">
              <w:rPr>
                <w:rStyle w:val="FontStyle44"/>
                <w:sz w:val="20"/>
                <w:szCs w:val="20"/>
              </w:rPr>
              <w:t>panta pirmā daļa</w:t>
            </w:r>
            <w:r w:rsidR="00190E45" w:rsidRPr="00175D04">
              <w:rPr>
                <w:rStyle w:val="FontStyle44"/>
                <w:strike/>
                <w:sz w:val="20"/>
                <w:szCs w:val="20"/>
              </w:rPr>
              <w:t>;</w:t>
            </w:r>
            <w:r w:rsidR="00190E45" w:rsidRPr="00C227F0">
              <w:rPr>
                <w:rStyle w:val="FontStyle44"/>
                <w:sz w:val="20"/>
                <w:szCs w:val="20"/>
              </w:rPr>
              <w:t xml:space="preserve"> </w:t>
            </w:r>
            <w:r w:rsidR="00175D04">
              <w:rPr>
                <w:rStyle w:val="FontStyle44"/>
                <w:sz w:val="20"/>
                <w:szCs w:val="20"/>
              </w:rPr>
              <w:t>,</w:t>
            </w:r>
          </w:p>
          <w:p w14:paraId="050E865D" w14:textId="39EE7EF5" w:rsidR="00A50C77" w:rsidRPr="00C227F0" w:rsidRDefault="006448D8" w:rsidP="00276BD3">
            <w:pPr>
              <w:pStyle w:val="Style35"/>
              <w:widowControl/>
              <w:spacing w:line="235" w:lineRule="exact"/>
              <w:rPr>
                <w:rStyle w:val="FontStyle44"/>
                <w:sz w:val="20"/>
                <w:szCs w:val="20"/>
              </w:rPr>
            </w:pPr>
            <w:r w:rsidRPr="00C227F0">
              <w:rPr>
                <w:rFonts w:ascii="Times New Roman" w:hAnsi="Times New Roman" w:cs="Times New Roman"/>
                <w:sz w:val="20"/>
                <w:szCs w:val="20"/>
                <w:shd w:val="clear" w:color="auto" w:fill="FFFFFF"/>
              </w:rPr>
              <w:t>Eiropas Parlamenta un Padomes Regula (ES) 2017/625 (2017. gada 15.</w:t>
            </w:r>
            <w:r w:rsidR="009F3FC7">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1099/2009 un Padomes Direktīvas 98/58/EK, 1999/74/EK, 2007/43/EK, 2008/119/EK un 2008/120/EK un atceļ Eiropas Parlamenta un Padomes Regulas (EK) Nr. 854/2004 un (EK) Nr. 882/2004, Padomes Direktīvas 89/608/EEK, 89/662/EEK, 90/425/EEK, 91/496/EEK, 96/23/EK, 96/93/EK un 97/78/EK un Padomes Lēmumu 92/438/EEK</w:t>
            </w:r>
            <w:r w:rsidR="009F3FC7">
              <w:rPr>
                <w:rFonts w:ascii="Times New Roman" w:hAnsi="Times New Roman" w:cs="Times New Roman"/>
                <w:sz w:val="20"/>
                <w:szCs w:val="20"/>
                <w:shd w:val="clear" w:color="auto" w:fill="FFFFFF"/>
              </w:rPr>
              <w:t>,</w:t>
            </w:r>
            <w:r w:rsidRPr="00C227F0">
              <w:rPr>
                <w:rFonts w:ascii="Times New Roman" w:hAnsi="Times New Roman" w:cs="Times New Roman"/>
                <w:sz w:val="20"/>
                <w:szCs w:val="20"/>
                <w:shd w:val="clear" w:color="auto" w:fill="FFFFFF"/>
              </w:rPr>
              <w:t xml:space="preserve"> 8.</w:t>
            </w:r>
            <w:r w:rsidR="009F3FC7">
              <w:rPr>
                <w:rFonts w:ascii="Times New Roman" w:hAnsi="Times New Roman" w:cs="Times New Roman"/>
                <w:sz w:val="20"/>
                <w:szCs w:val="20"/>
                <w:shd w:val="clear" w:color="auto" w:fill="FFFFFF"/>
              </w:rPr>
              <w:t xml:space="preserve"> </w:t>
            </w:r>
            <w:r w:rsidRPr="00C227F0">
              <w:rPr>
                <w:rFonts w:ascii="Times New Roman" w:hAnsi="Times New Roman" w:cs="Times New Roman"/>
                <w:sz w:val="20"/>
                <w:szCs w:val="20"/>
                <w:shd w:val="clear" w:color="auto" w:fill="FFFFFF"/>
              </w:rPr>
              <w:t>pants</w:t>
            </w:r>
          </w:p>
        </w:tc>
        <w:tc>
          <w:tcPr>
            <w:tcW w:w="2438" w:type="dxa"/>
          </w:tcPr>
          <w:p w14:paraId="19454D38" w14:textId="77777777" w:rsidR="00A50C77" w:rsidRPr="00C227F0" w:rsidRDefault="00A50C77" w:rsidP="00170A66">
            <w:pPr>
              <w:pStyle w:val="Style10"/>
              <w:widowControl/>
              <w:spacing w:line="240" w:lineRule="auto"/>
              <w:ind w:firstLine="34"/>
              <w:rPr>
                <w:rStyle w:val="FontStyle44"/>
                <w:sz w:val="20"/>
                <w:szCs w:val="20"/>
              </w:rPr>
            </w:pPr>
            <w:r w:rsidRPr="00C227F0">
              <w:rPr>
                <w:rFonts w:ascii="Times New Roman" w:hAnsi="Times New Roman" w:cs="Times New Roman"/>
                <w:sz w:val="20"/>
                <w:szCs w:val="20"/>
              </w:rPr>
              <w:t>Izņemot informāciju par iespējamo kaitējumu cilvēka veselībai, dzīvībai vai videi, un gadījumos, ja sniegta maldinoša informācija par pārtikas produktu izcelsmi, sastāvu un lietotas neatbilstošas norādes attiecībā uz veselīgumu</w:t>
            </w:r>
          </w:p>
        </w:tc>
      </w:tr>
      <w:tr w:rsidR="00C227F0" w:rsidRPr="00C227F0" w14:paraId="1B0CDF73" w14:textId="77777777" w:rsidTr="007458CA">
        <w:tc>
          <w:tcPr>
            <w:tcW w:w="709" w:type="dxa"/>
          </w:tcPr>
          <w:p w14:paraId="07627B63" w14:textId="77777777" w:rsidR="00A34345" w:rsidRPr="00C227F0" w:rsidRDefault="00A34345" w:rsidP="004C5D9F">
            <w:pPr>
              <w:pStyle w:val="ListParagraph"/>
              <w:numPr>
                <w:ilvl w:val="0"/>
                <w:numId w:val="9"/>
              </w:numPr>
              <w:jc w:val="center"/>
              <w:rPr>
                <w:rFonts w:ascii="Times New Roman" w:hAnsi="Times New Roman" w:cs="Times New Roman"/>
                <w:sz w:val="20"/>
                <w:szCs w:val="20"/>
              </w:rPr>
            </w:pPr>
          </w:p>
        </w:tc>
        <w:tc>
          <w:tcPr>
            <w:tcW w:w="3545" w:type="dxa"/>
          </w:tcPr>
          <w:p w14:paraId="68243EF5" w14:textId="77777777" w:rsidR="00A34345" w:rsidRPr="00C227F0" w:rsidRDefault="00A34345" w:rsidP="00A50C77">
            <w:pPr>
              <w:pStyle w:val="Style35"/>
              <w:widowControl/>
              <w:ind w:left="5" w:hanging="5"/>
              <w:rPr>
                <w:rFonts w:ascii="Times New Roman" w:hAnsi="Times New Roman" w:cs="Times New Roman"/>
                <w:sz w:val="20"/>
                <w:szCs w:val="20"/>
              </w:rPr>
            </w:pPr>
            <w:r w:rsidRPr="00C227F0">
              <w:rPr>
                <w:rStyle w:val="FontStyle44"/>
                <w:sz w:val="20"/>
                <w:szCs w:val="20"/>
              </w:rPr>
              <w:t>Atskaites par kontroles un uzraudzības darbu</w:t>
            </w:r>
          </w:p>
        </w:tc>
        <w:tc>
          <w:tcPr>
            <w:tcW w:w="3543" w:type="dxa"/>
          </w:tcPr>
          <w:p w14:paraId="51902D78" w14:textId="770C8A38" w:rsidR="00A34345" w:rsidRPr="00C227F0" w:rsidRDefault="00A34345" w:rsidP="009C7574">
            <w:pPr>
              <w:pStyle w:val="Style35"/>
              <w:widowControl/>
              <w:spacing w:line="235" w:lineRule="exact"/>
              <w:rPr>
                <w:rStyle w:val="FontStyle44"/>
                <w:sz w:val="20"/>
                <w:szCs w:val="20"/>
              </w:rPr>
            </w:pPr>
            <w:r w:rsidRPr="00C227F0">
              <w:rPr>
                <w:rStyle w:val="FontStyle44"/>
                <w:sz w:val="20"/>
                <w:szCs w:val="20"/>
              </w:rPr>
              <w:t>Informācijas atklātības likuma 5.</w:t>
            </w:r>
            <w:r w:rsidR="00B10C9C">
              <w:rPr>
                <w:rStyle w:val="FontStyle44"/>
                <w:sz w:val="20"/>
                <w:szCs w:val="20"/>
              </w:rPr>
              <w:t xml:space="preserve"> </w:t>
            </w:r>
            <w:r w:rsidRPr="00C227F0">
              <w:rPr>
                <w:rStyle w:val="FontStyle44"/>
                <w:sz w:val="20"/>
                <w:szCs w:val="20"/>
              </w:rPr>
              <w:t>panta otrās daļas 2.</w:t>
            </w:r>
            <w:r w:rsidR="00B10C9C">
              <w:rPr>
                <w:rStyle w:val="FontStyle44"/>
                <w:sz w:val="20"/>
                <w:szCs w:val="20"/>
              </w:rPr>
              <w:t xml:space="preserve"> </w:t>
            </w:r>
            <w:r w:rsidRPr="00C227F0">
              <w:rPr>
                <w:rStyle w:val="FontStyle44"/>
                <w:sz w:val="20"/>
                <w:szCs w:val="20"/>
              </w:rPr>
              <w:t>punkts</w:t>
            </w:r>
          </w:p>
        </w:tc>
        <w:tc>
          <w:tcPr>
            <w:tcW w:w="2438" w:type="dxa"/>
          </w:tcPr>
          <w:p w14:paraId="232D4716" w14:textId="77777777" w:rsidR="00A34345" w:rsidRPr="00C227F0" w:rsidRDefault="00A34345"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172AEA6E" w14:textId="77777777" w:rsidTr="00B57A77">
        <w:trPr>
          <w:trHeight w:val="4739"/>
        </w:trPr>
        <w:tc>
          <w:tcPr>
            <w:tcW w:w="709" w:type="dxa"/>
          </w:tcPr>
          <w:p w14:paraId="23A15916"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E864785" w14:textId="77777777" w:rsidR="00A5186A" w:rsidRPr="00C227F0" w:rsidRDefault="00A5186A" w:rsidP="00CB294D">
            <w:pPr>
              <w:pStyle w:val="Style35"/>
              <w:widowControl/>
              <w:ind w:left="181"/>
              <w:rPr>
                <w:rFonts w:ascii="Times New Roman" w:hAnsi="Times New Roman" w:cs="Times New Roman"/>
                <w:sz w:val="20"/>
                <w:szCs w:val="20"/>
              </w:rPr>
            </w:pPr>
            <w:r w:rsidRPr="00C227F0">
              <w:rPr>
                <w:rFonts w:ascii="Times New Roman" w:hAnsi="Times New Roman" w:cs="Times New Roman"/>
                <w:sz w:val="20"/>
                <w:szCs w:val="20"/>
              </w:rPr>
              <w:t>PVD informācijas un komunikācijas tehnoloģiju sistēmu dokumenti un dati:</w:t>
            </w:r>
          </w:p>
          <w:p w14:paraId="6072B4A6"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programmatūras un datu bāzu projektējuma apraksti, administratoru rokasgrāmata;</w:t>
            </w:r>
          </w:p>
          <w:p w14:paraId="2B891D65"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sistēmu uzstādīšanas instrukcijas;</w:t>
            </w:r>
          </w:p>
          <w:p w14:paraId="46398468"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programmatūras pirmkodi;</w:t>
            </w:r>
          </w:p>
          <w:p w14:paraId="27996605"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 xml:space="preserve">programmatūras uzstādīšanas </w:t>
            </w:r>
            <w:proofErr w:type="spellStart"/>
            <w:r w:rsidRPr="00C227F0">
              <w:rPr>
                <w:rFonts w:ascii="Times New Roman" w:hAnsi="Times New Roman" w:cs="Times New Roman"/>
                <w:sz w:val="20"/>
                <w:szCs w:val="20"/>
              </w:rPr>
              <w:t>pakotnes</w:t>
            </w:r>
            <w:proofErr w:type="spellEnd"/>
            <w:r w:rsidRPr="00C227F0">
              <w:rPr>
                <w:rFonts w:ascii="Times New Roman" w:hAnsi="Times New Roman" w:cs="Times New Roman"/>
                <w:sz w:val="20"/>
                <w:szCs w:val="20"/>
              </w:rPr>
              <w:t>, kodi, konfigurācijas parametri, apraksti;</w:t>
            </w:r>
          </w:p>
          <w:p w14:paraId="42EB984C"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sistēmu auditācijas pieraksti;</w:t>
            </w:r>
          </w:p>
          <w:p w14:paraId="633E6437"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sistēmu lietotāju dati un piekļuves rekvizīti;</w:t>
            </w:r>
          </w:p>
          <w:p w14:paraId="6B976C31"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tehnoloģiju drošības politika un saistītie dokumenti;</w:t>
            </w:r>
          </w:p>
          <w:p w14:paraId="2B1E8851" w14:textId="4386752D"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infrastruktūras pārvaldības dokumentācija (arhitektūra, shēmas, apraksti u</w:t>
            </w:r>
            <w:r w:rsidR="0010054E">
              <w:rPr>
                <w:rFonts w:ascii="Times New Roman" w:hAnsi="Times New Roman" w:cs="Times New Roman"/>
                <w:sz w:val="20"/>
                <w:szCs w:val="20"/>
              </w:rPr>
              <w:t>.</w:t>
            </w:r>
            <w:r w:rsidRPr="00C227F0">
              <w:rPr>
                <w:rFonts w:ascii="Times New Roman" w:hAnsi="Times New Roman" w:cs="Times New Roman"/>
                <w:sz w:val="20"/>
                <w:szCs w:val="20"/>
              </w:rPr>
              <w:t>tml.);</w:t>
            </w:r>
          </w:p>
          <w:p w14:paraId="7FE35D9B" w14:textId="4D605049" w:rsidR="00A5186A" w:rsidRPr="00C227F0" w:rsidRDefault="00A5186A" w:rsidP="002F133F">
            <w:pPr>
              <w:spacing w:after="200" w:line="276" w:lineRule="auto"/>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sistēmu izmaiņu pieprasījumi.</w:t>
            </w:r>
          </w:p>
        </w:tc>
        <w:tc>
          <w:tcPr>
            <w:tcW w:w="3543" w:type="dxa"/>
          </w:tcPr>
          <w:p w14:paraId="508B017D" w14:textId="55D1CC0E"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punkts, 6.</w:t>
            </w:r>
            <w:r w:rsidR="00867792">
              <w:rPr>
                <w:rFonts w:ascii="Times New Roman" w:hAnsi="Times New Roman" w:cs="Times New Roman"/>
                <w:sz w:val="20"/>
                <w:szCs w:val="20"/>
              </w:rPr>
              <w:t> </w:t>
            </w:r>
            <w:r w:rsidRPr="00C227F0">
              <w:rPr>
                <w:rFonts w:ascii="Times New Roman" w:hAnsi="Times New Roman" w:cs="Times New Roman"/>
                <w:sz w:val="20"/>
                <w:szCs w:val="20"/>
              </w:rPr>
              <w:t>punkts, 6.</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pants, 8.</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pants,</w:t>
            </w:r>
          </w:p>
          <w:p w14:paraId="40E1DAAF" w14:textId="5109276D" w:rsidR="00A5186A" w:rsidRPr="00C227F0" w:rsidRDefault="00A5186A" w:rsidP="007671FC">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r w:rsidR="007671FC">
              <w:rPr>
                <w:rFonts w:ascii="Times New Roman" w:hAnsi="Times New Roman" w:cs="Times New Roman"/>
                <w:sz w:val="20"/>
                <w:szCs w:val="20"/>
              </w:rPr>
              <w:t xml:space="preserve"> </w:t>
            </w:r>
            <w:r w:rsidRPr="00C227F0">
              <w:rPr>
                <w:rFonts w:ascii="Times New Roman" w:hAnsi="Times New Roman" w:cs="Times New Roman"/>
                <w:sz w:val="20"/>
                <w:szCs w:val="20"/>
              </w:rPr>
              <w:t>un Ministru kabineta 2015.</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gada 28.</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jūlija noteikumu Nr.</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4</w:t>
            </w:r>
            <w:r w:rsidR="009E2300" w:rsidRPr="00867792">
              <w:rPr>
                <w:rFonts w:ascii="Times New Roman" w:hAnsi="Times New Roman" w:cs="Times New Roman"/>
                <w:sz w:val="20"/>
                <w:szCs w:val="20"/>
              </w:rPr>
              <w:t>4</w:t>
            </w:r>
            <w:r w:rsidRPr="00C227F0">
              <w:rPr>
                <w:rFonts w:ascii="Times New Roman" w:hAnsi="Times New Roman" w:cs="Times New Roman"/>
                <w:sz w:val="20"/>
                <w:szCs w:val="20"/>
              </w:rPr>
              <w:t>2 “Kārtība, kādā tiek nodrošināta informācijas un komunikācijas tehnoloģiju sistēmu atbilstība minimālajām drošības prasībām” 5.3.</w:t>
            </w:r>
            <w:r w:rsidR="00867792">
              <w:rPr>
                <w:rFonts w:ascii="Times New Roman" w:hAnsi="Times New Roman" w:cs="Times New Roman"/>
                <w:sz w:val="20"/>
                <w:szCs w:val="20"/>
              </w:rPr>
              <w:t> </w:t>
            </w:r>
            <w:r w:rsidRPr="00C227F0">
              <w:rPr>
                <w:rFonts w:ascii="Times New Roman" w:hAnsi="Times New Roman" w:cs="Times New Roman"/>
                <w:sz w:val="20"/>
                <w:szCs w:val="20"/>
              </w:rPr>
              <w:t>punkts</w:t>
            </w:r>
          </w:p>
        </w:tc>
        <w:tc>
          <w:tcPr>
            <w:tcW w:w="2438" w:type="dxa"/>
          </w:tcPr>
          <w:p w14:paraId="338F2FD6" w14:textId="77777777" w:rsidR="00A5186A" w:rsidRPr="00C227F0" w:rsidRDefault="00A5186A"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069A2256" w14:textId="77777777" w:rsidTr="007458CA">
        <w:tc>
          <w:tcPr>
            <w:tcW w:w="709" w:type="dxa"/>
          </w:tcPr>
          <w:p w14:paraId="1685E06B"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8FF16CE" w14:textId="77777777" w:rsidR="00A5186A" w:rsidRPr="00C227F0" w:rsidRDefault="00A5186A" w:rsidP="002F133F">
            <w:pPr>
              <w:rPr>
                <w:rFonts w:ascii="Times New Roman" w:hAnsi="Times New Roman" w:cs="Times New Roman"/>
                <w:sz w:val="20"/>
                <w:szCs w:val="20"/>
              </w:rPr>
            </w:pPr>
            <w:r w:rsidRPr="00C227F0">
              <w:rPr>
                <w:rFonts w:ascii="Times New Roman" w:hAnsi="Times New Roman" w:cs="Times New Roman"/>
                <w:sz w:val="20"/>
                <w:szCs w:val="20"/>
              </w:rPr>
              <w:t>PVD sarakste ar informācijas pieprasītāju un ziņas par šo personu</w:t>
            </w:r>
          </w:p>
        </w:tc>
        <w:tc>
          <w:tcPr>
            <w:tcW w:w="3543" w:type="dxa"/>
          </w:tcPr>
          <w:p w14:paraId="5D1A9D93" w14:textId="61FE17CA" w:rsidR="00A5186A" w:rsidRPr="00C227F0" w:rsidRDefault="00A5186A" w:rsidP="002F133F">
            <w:pPr>
              <w:spacing w:line="226"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un 11.</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sestā daļa</w:t>
            </w:r>
          </w:p>
        </w:tc>
        <w:tc>
          <w:tcPr>
            <w:tcW w:w="2438" w:type="dxa"/>
          </w:tcPr>
          <w:p w14:paraId="611BE7D8" w14:textId="77777777" w:rsidR="00A5186A" w:rsidRPr="00C227F0" w:rsidRDefault="00A5186A"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0D7D435C" w14:textId="77777777" w:rsidTr="007458CA">
        <w:tc>
          <w:tcPr>
            <w:tcW w:w="709" w:type="dxa"/>
          </w:tcPr>
          <w:p w14:paraId="6224010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1A493853"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Informācija par PVD debitoriem</w:t>
            </w:r>
          </w:p>
        </w:tc>
        <w:tc>
          <w:tcPr>
            <w:tcW w:w="3543" w:type="dxa"/>
          </w:tcPr>
          <w:p w14:paraId="06029183" w14:textId="0CEDD1B2"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2B94FB66"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53B1FDE6" w14:textId="77777777" w:rsidTr="007458CA">
        <w:tc>
          <w:tcPr>
            <w:tcW w:w="709" w:type="dxa"/>
          </w:tcPr>
          <w:p w14:paraId="198DE8F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42EABE2"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Informācija par atalgojumu un atlīdzību saistītie dati</w:t>
            </w:r>
          </w:p>
        </w:tc>
        <w:tc>
          <w:tcPr>
            <w:tcW w:w="3543" w:type="dxa"/>
          </w:tcPr>
          <w:p w14:paraId="3D84F5BD" w14:textId="034961D9"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30D41839"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6DFE4E07" w14:textId="77777777" w:rsidTr="007458CA">
        <w:tc>
          <w:tcPr>
            <w:tcW w:w="709" w:type="dxa"/>
          </w:tcPr>
          <w:p w14:paraId="6E664D6C"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5B52583" w14:textId="7E85C773" w:rsidR="00A5186A" w:rsidRPr="00C227F0" w:rsidRDefault="00A5186A" w:rsidP="00A3045A">
            <w:pPr>
              <w:rPr>
                <w:rFonts w:ascii="Times New Roman" w:hAnsi="Times New Roman" w:cs="Times New Roman"/>
                <w:sz w:val="20"/>
                <w:szCs w:val="20"/>
              </w:rPr>
            </w:pPr>
            <w:r w:rsidRPr="00C227F0">
              <w:rPr>
                <w:rFonts w:ascii="Times New Roman" w:hAnsi="Times New Roman" w:cs="Times New Roman"/>
                <w:sz w:val="20"/>
                <w:szCs w:val="20"/>
              </w:rPr>
              <w:t>PVD telpu un piegulošās teritorijas videonovērošanas dati, videokameru darbības principi, videonovērošanas sistēmas un dati</w:t>
            </w:r>
          </w:p>
        </w:tc>
        <w:tc>
          <w:tcPr>
            <w:tcW w:w="3543" w:type="dxa"/>
          </w:tcPr>
          <w:p w14:paraId="716D0766" w14:textId="4E5043AB"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un</w:t>
            </w:r>
            <w:r w:rsidRPr="00C227F0">
              <w:rPr>
                <w:rFonts w:ascii="Times New Roman" w:hAnsi="Times New Roman" w:cs="Times New Roman"/>
                <w:sz w:val="20"/>
                <w:szCs w:val="20"/>
              </w:rPr>
              <w:t xml:space="preserve">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r w:rsidR="00D30B96">
              <w:rPr>
                <w:rFonts w:ascii="Times New Roman" w:hAnsi="Times New Roman" w:cs="Times New Roman"/>
                <w:sz w:val="20"/>
                <w:szCs w:val="20"/>
              </w:rPr>
              <w:t>,</w:t>
            </w:r>
            <w:r w:rsidRPr="00C227F0">
              <w:rPr>
                <w:rFonts w:ascii="Times New Roman" w:hAnsi="Times New Roman" w:cs="Times New Roman"/>
                <w:sz w:val="20"/>
                <w:szCs w:val="20"/>
              </w:rPr>
              <w:t xml:space="preserve"> 6.</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7EC1DB12"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429A5E22" w14:textId="77777777" w:rsidTr="007458CA">
        <w:tc>
          <w:tcPr>
            <w:tcW w:w="709" w:type="dxa"/>
          </w:tcPr>
          <w:p w14:paraId="5004528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0E02711"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 xml:space="preserve">PVD autotransporta </w:t>
            </w:r>
            <w:proofErr w:type="spellStart"/>
            <w:r w:rsidRPr="00C227F0">
              <w:rPr>
                <w:rFonts w:ascii="Times New Roman" w:hAnsi="Times New Roman" w:cs="Times New Roman"/>
                <w:sz w:val="20"/>
                <w:szCs w:val="20"/>
              </w:rPr>
              <w:t>ģeolokācijas</w:t>
            </w:r>
            <w:proofErr w:type="spellEnd"/>
            <w:r w:rsidRPr="00C227F0">
              <w:rPr>
                <w:rFonts w:ascii="Times New Roman" w:hAnsi="Times New Roman" w:cs="Times New Roman"/>
                <w:sz w:val="20"/>
                <w:szCs w:val="20"/>
              </w:rPr>
              <w:t xml:space="preserve"> dati</w:t>
            </w:r>
          </w:p>
        </w:tc>
        <w:tc>
          <w:tcPr>
            <w:tcW w:w="3543" w:type="dxa"/>
          </w:tcPr>
          <w:p w14:paraId="42479F54" w14:textId="0B0E5ADD"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50B81F6C"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064432EC" w14:textId="77777777" w:rsidTr="007458CA">
        <w:tc>
          <w:tcPr>
            <w:tcW w:w="709" w:type="dxa"/>
          </w:tcPr>
          <w:p w14:paraId="371A0768"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C9AFE70" w14:textId="7094883C" w:rsidR="00A5186A" w:rsidRPr="00C227F0" w:rsidRDefault="00A5186A" w:rsidP="00482009">
            <w:pPr>
              <w:rPr>
                <w:rFonts w:ascii="Times New Roman" w:hAnsi="Times New Roman" w:cs="Times New Roman"/>
                <w:sz w:val="20"/>
                <w:szCs w:val="20"/>
              </w:rPr>
            </w:pPr>
            <w:r w:rsidRPr="00C227F0">
              <w:rPr>
                <w:rFonts w:ascii="Times New Roman" w:hAnsi="Times New Roman" w:cs="Times New Roman"/>
                <w:sz w:val="20"/>
                <w:szCs w:val="20"/>
              </w:rPr>
              <w:t>PVD reģistros iekļautā informācija un ar uzraudzību saistītā informācija, izņemot vispārpieejamo informāciju (atvērtie dati PVD publiskajos reģistros)</w:t>
            </w:r>
          </w:p>
        </w:tc>
        <w:tc>
          <w:tcPr>
            <w:tcW w:w="3543" w:type="dxa"/>
          </w:tcPr>
          <w:p w14:paraId="612010D6" w14:textId="16AF9759"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2632CF37" w14:textId="77777777" w:rsidR="00A5186A" w:rsidRPr="00C227F0" w:rsidRDefault="00A5186A" w:rsidP="00C178D7">
            <w:pPr>
              <w:jc w:val="center"/>
              <w:rPr>
                <w:rFonts w:ascii="Times New Roman" w:hAnsi="Times New Roman" w:cs="Times New Roman"/>
                <w:sz w:val="20"/>
                <w:szCs w:val="20"/>
              </w:rPr>
            </w:pPr>
          </w:p>
        </w:tc>
      </w:tr>
      <w:tr w:rsidR="00C227F0" w:rsidRPr="00C227F0" w14:paraId="5AB61C82" w14:textId="77777777" w:rsidTr="007458CA">
        <w:tc>
          <w:tcPr>
            <w:tcW w:w="709" w:type="dxa"/>
          </w:tcPr>
          <w:p w14:paraId="7085BB3C"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56CCF67" w14:textId="63CE16A6" w:rsidR="00A5186A" w:rsidRPr="00C227F0" w:rsidRDefault="00A5186A" w:rsidP="00482009">
            <w:pPr>
              <w:rPr>
                <w:rFonts w:ascii="Times New Roman" w:hAnsi="Times New Roman" w:cs="Times New Roman"/>
                <w:sz w:val="20"/>
                <w:szCs w:val="20"/>
              </w:rPr>
            </w:pPr>
            <w:r w:rsidRPr="00C227F0">
              <w:rPr>
                <w:rFonts w:ascii="Times New Roman" w:hAnsi="Times New Roman" w:cs="Times New Roman"/>
                <w:sz w:val="20"/>
                <w:szCs w:val="20"/>
              </w:rPr>
              <w:t>Trauksmes cēlēju ziņojumi</w:t>
            </w:r>
          </w:p>
        </w:tc>
        <w:tc>
          <w:tcPr>
            <w:tcW w:w="3543" w:type="dxa"/>
          </w:tcPr>
          <w:p w14:paraId="7447D0CB" w14:textId="68453793" w:rsidR="00A5186A" w:rsidRPr="00C227F0" w:rsidRDefault="00A5186A" w:rsidP="00CB294D">
            <w:pPr>
              <w:pStyle w:val="Style35"/>
              <w:spacing w:line="235" w:lineRule="exact"/>
              <w:rPr>
                <w:rFonts w:ascii="Times New Roman" w:hAnsi="Times New Roman" w:cs="Times New Roman"/>
                <w:sz w:val="20"/>
                <w:szCs w:val="20"/>
              </w:rPr>
            </w:pPr>
            <w:r w:rsidRPr="00C227F0">
              <w:rPr>
                <w:rFonts w:ascii="Times New Roman" w:hAnsi="Times New Roman" w:cs="Times New Roman"/>
                <w:sz w:val="20"/>
                <w:szCs w:val="20"/>
              </w:rPr>
              <w:t>Trauksmes celšanas likuma 11. pant</w:t>
            </w:r>
            <w:r w:rsidR="00175D04" w:rsidRPr="00175D04">
              <w:rPr>
                <w:rFonts w:ascii="Times New Roman" w:hAnsi="Times New Roman" w:cs="Times New Roman"/>
                <w:color w:val="5F497A" w:themeColor="accent4" w:themeShade="BF"/>
                <w:sz w:val="20"/>
                <w:szCs w:val="20"/>
              </w:rPr>
              <w:t>a</w:t>
            </w:r>
            <w:r w:rsidRPr="00C227F0">
              <w:rPr>
                <w:rFonts w:ascii="Times New Roman" w:hAnsi="Times New Roman" w:cs="Times New Roman"/>
                <w:sz w:val="20"/>
                <w:szCs w:val="20"/>
              </w:rPr>
              <w:t xml:space="preserve"> otrā daļa</w:t>
            </w:r>
          </w:p>
          <w:p w14:paraId="0221EA92" w14:textId="77777777" w:rsidR="00A5186A" w:rsidRPr="00C227F0" w:rsidRDefault="00A5186A" w:rsidP="00CB294D">
            <w:pPr>
              <w:pStyle w:val="Style35"/>
              <w:spacing w:line="235" w:lineRule="exact"/>
              <w:rPr>
                <w:rFonts w:ascii="Times New Roman" w:hAnsi="Times New Roman" w:cs="Times New Roman"/>
                <w:sz w:val="20"/>
                <w:szCs w:val="20"/>
              </w:rPr>
            </w:pPr>
          </w:p>
          <w:p w14:paraId="4A5D7DC1" w14:textId="77777777" w:rsidR="00A5186A" w:rsidRPr="00C227F0" w:rsidRDefault="00A5186A" w:rsidP="00765937">
            <w:pPr>
              <w:rPr>
                <w:rFonts w:ascii="Times New Roman" w:hAnsi="Times New Roman" w:cs="Times New Roman"/>
                <w:sz w:val="20"/>
                <w:szCs w:val="20"/>
              </w:rPr>
            </w:pPr>
          </w:p>
        </w:tc>
        <w:tc>
          <w:tcPr>
            <w:tcW w:w="2438" w:type="dxa"/>
          </w:tcPr>
          <w:p w14:paraId="7FAE3F0F" w14:textId="77777777" w:rsidR="00A5186A" w:rsidRPr="00C227F0" w:rsidRDefault="00A5186A" w:rsidP="00C178D7">
            <w:pPr>
              <w:jc w:val="center"/>
              <w:rPr>
                <w:rFonts w:ascii="Times New Roman" w:hAnsi="Times New Roman" w:cs="Times New Roman"/>
                <w:sz w:val="20"/>
                <w:szCs w:val="20"/>
              </w:rPr>
            </w:pPr>
          </w:p>
        </w:tc>
      </w:tr>
      <w:tr w:rsidR="00C227F0" w:rsidRPr="00C227F0" w14:paraId="2FA062A3" w14:textId="77777777" w:rsidTr="00C60712">
        <w:tc>
          <w:tcPr>
            <w:tcW w:w="10235" w:type="dxa"/>
            <w:gridSpan w:val="4"/>
          </w:tcPr>
          <w:p w14:paraId="01623538" w14:textId="77777777" w:rsidR="00A5186A" w:rsidRPr="00C227F0" w:rsidRDefault="00A5186A" w:rsidP="004C5D9F">
            <w:pPr>
              <w:pStyle w:val="Style10"/>
              <w:widowControl/>
              <w:spacing w:line="240" w:lineRule="auto"/>
              <w:ind w:firstLine="34"/>
              <w:jc w:val="center"/>
              <w:rPr>
                <w:rStyle w:val="FontStyle44"/>
                <w:b/>
                <w:sz w:val="20"/>
                <w:szCs w:val="20"/>
              </w:rPr>
            </w:pPr>
            <w:r w:rsidRPr="00C227F0">
              <w:rPr>
                <w:rStyle w:val="FontStyle44"/>
                <w:b/>
                <w:sz w:val="20"/>
                <w:szCs w:val="20"/>
              </w:rPr>
              <w:t>III. Informācija par fiziskās personas privāto dzīvi:</w:t>
            </w:r>
          </w:p>
        </w:tc>
      </w:tr>
      <w:tr w:rsidR="00C227F0" w:rsidRPr="00C227F0" w14:paraId="17867417" w14:textId="77777777" w:rsidTr="007458CA">
        <w:tc>
          <w:tcPr>
            <w:tcW w:w="709" w:type="dxa"/>
          </w:tcPr>
          <w:p w14:paraId="36F4D10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9038EEF" w14:textId="77777777" w:rsidR="00A5186A" w:rsidRPr="00C227F0" w:rsidRDefault="00A5186A" w:rsidP="00EF4576">
            <w:pPr>
              <w:pStyle w:val="Style35"/>
              <w:widowControl/>
              <w:spacing w:line="240" w:lineRule="auto"/>
              <w:rPr>
                <w:rStyle w:val="FontStyle44"/>
                <w:sz w:val="20"/>
                <w:szCs w:val="20"/>
              </w:rPr>
            </w:pPr>
            <w:r w:rsidRPr="00C227F0">
              <w:rPr>
                <w:rStyle w:val="FontStyle44"/>
                <w:sz w:val="20"/>
                <w:szCs w:val="20"/>
              </w:rPr>
              <w:t>Ierēdņu un darbinieku personas lietas un ar personāla uzskaiti saistītā informācija</w:t>
            </w:r>
          </w:p>
        </w:tc>
        <w:tc>
          <w:tcPr>
            <w:tcW w:w="3543" w:type="dxa"/>
          </w:tcPr>
          <w:p w14:paraId="488F4E60" w14:textId="5E6AC8A7"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181538">
              <w:rPr>
                <w:rFonts w:ascii="Times New Roman" w:hAnsi="Times New Roman" w:cs="Times New Roman"/>
                <w:sz w:val="20"/>
                <w:szCs w:val="20"/>
              </w:rPr>
              <w:t xml:space="preserve"> </w:t>
            </w:r>
            <w:r w:rsidRPr="00C227F0">
              <w:rPr>
                <w:rFonts w:ascii="Times New Roman" w:hAnsi="Times New Roman" w:cs="Times New Roman"/>
                <w:sz w:val="20"/>
                <w:szCs w:val="20"/>
              </w:rPr>
              <w:t>panta otrās daļas 4.</w:t>
            </w:r>
            <w:r w:rsidR="00181538">
              <w:rPr>
                <w:rFonts w:ascii="Times New Roman" w:hAnsi="Times New Roman" w:cs="Times New Roman"/>
                <w:sz w:val="20"/>
                <w:szCs w:val="20"/>
              </w:rPr>
              <w:t xml:space="preserve"> </w:t>
            </w:r>
            <w:r w:rsidRPr="00C227F0">
              <w:rPr>
                <w:rFonts w:ascii="Times New Roman" w:hAnsi="Times New Roman" w:cs="Times New Roman"/>
                <w:sz w:val="20"/>
                <w:szCs w:val="20"/>
              </w:rPr>
              <w:t>punkts un 8.</w:t>
            </w:r>
            <w:r w:rsidR="00181538">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pants, </w:t>
            </w:r>
          </w:p>
          <w:p w14:paraId="3CBE93C3" w14:textId="3661E534" w:rsidR="00A5186A" w:rsidRPr="007671FC"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6.</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0A023537" w14:textId="77777777" w:rsidR="00A5186A" w:rsidRPr="007671FC" w:rsidRDefault="00A5186A" w:rsidP="009C7574">
            <w:pPr>
              <w:pStyle w:val="Style35"/>
              <w:widowControl/>
              <w:rPr>
                <w:rFonts w:ascii="Times New Roman" w:hAnsi="Times New Roman" w:cs="Times New Roman"/>
                <w:sz w:val="20"/>
                <w:szCs w:val="20"/>
              </w:rPr>
            </w:pPr>
            <w:r w:rsidRPr="007671FC">
              <w:rPr>
                <w:rFonts w:ascii="Times New Roman" w:hAnsi="Times New Roman" w:cs="Times New Roman"/>
                <w:sz w:val="20"/>
                <w:szCs w:val="20"/>
              </w:rPr>
              <w:t>Darba likuma 38. un 93.</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76378657" w14:textId="27BB0E0C" w:rsidR="00216765" w:rsidRPr="00C227F0" w:rsidRDefault="00216765" w:rsidP="00B57A77">
            <w:pPr>
              <w:rPr>
                <w:rStyle w:val="FontStyle44"/>
                <w:sz w:val="20"/>
                <w:szCs w:val="20"/>
              </w:rPr>
            </w:pPr>
            <w:r w:rsidRPr="007671FC">
              <w:rPr>
                <w:rFonts w:ascii="Times New Roman" w:hAnsi="Times New Roman" w:cs="Times New Roman"/>
                <w:sz w:val="20"/>
                <w:szCs w:val="20"/>
              </w:rPr>
              <w:t>Fizisko personu datu apstrādes likuma VIII nodaļa</w:t>
            </w:r>
          </w:p>
        </w:tc>
        <w:tc>
          <w:tcPr>
            <w:tcW w:w="2438" w:type="dxa"/>
          </w:tcPr>
          <w:p w14:paraId="4B29A407" w14:textId="77777777" w:rsidR="00A5186A" w:rsidRPr="00C227F0" w:rsidRDefault="00A5186A" w:rsidP="009C7574">
            <w:pPr>
              <w:pStyle w:val="Style18"/>
              <w:widowControl/>
              <w:ind w:left="2621"/>
              <w:rPr>
                <w:rStyle w:val="FontStyle53"/>
                <w:sz w:val="20"/>
                <w:szCs w:val="20"/>
              </w:rPr>
            </w:pPr>
          </w:p>
        </w:tc>
      </w:tr>
      <w:tr w:rsidR="00C227F0" w:rsidRPr="00C227F0" w14:paraId="4FF94E79" w14:textId="77777777" w:rsidTr="007458CA">
        <w:trPr>
          <w:trHeight w:val="866"/>
        </w:trPr>
        <w:tc>
          <w:tcPr>
            <w:tcW w:w="709" w:type="dxa"/>
          </w:tcPr>
          <w:p w14:paraId="7903D8D1"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3A1CF00" w14:textId="77777777" w:rsidR="00A5186A" w:rsidRPr="00C227F0" w:rsidRDefault="00A5186A" w:rsidP="009C7574">
            <w:pPr>
              <w:pStyle w:val="Style35"/>
              <w:widowControl/>
              <w:spacing w:line="240" w:lineRule="auto"/>
              <w:rPr>
                <w:rStyle w:val="FontStyle44"/>
                <w:sz w:val="20"/>
                <w:szCs w:val="20"/>
              </w:rPr>
            </w:pPr>
            <w:r w:rsidRPr="00C227F0">
              <w:rPr>
                <w:rFonts w:ascii="Times New Roman" w:hAnsi="Times New Roman" w:cs="Times New Roman"/>
                <w:sz w:val="20"/>
                <w:szCs w:val="20"/>
              </w:rPr>
              <w:t>Darbinieku obligāto veselības pārbaužu dokumenti, darba nespējas lapas, ziņas par veselības stāvokli un profesionālo sagatavotību</w:t>
            </w:r>
          </w:p>
        </w:tc>
        <w:tc>
          <w:tcPr>
            <w:tcW w:w="3543" w:type="dxa"/>
          </w:tcPr>
          <w:p w14:paraId="118EFD42" w14:textId="67E6D73A"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otrās daļas 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punkts un 8.</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pants,</w:t>
            </w:r>
          </w:p>
          <w:p w14:paraId="359680AE" w14:textId="37EE11FE"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shd w:val="clear" w:color="auto" w:fill="FFFFFF"/>
              </w:rPr>
              <w:t>Eiropas Parlamenta un Padomes Regulas (ES) 2016/679 (2016. gada 27.</w:t>
            </w:r>
            <w:r w:rsidR="00BC3CF3">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(Vispārīgā datu aizsardzības regula</w:t>
            </w:r>
            <w:r w:rsidR="00BC3CF3" w:rsidRPr="00BC3CF3">
              <w:rPr>
                <w:rFonts w:ascii="Times New Roman" w:hAnsi="Times New Roman" w:cs="Times New Roman"/>
                <w:i/>
                <w:iCs/>
                <w:color w:val="371E7E"/>
                <w:sz w:val="20"/>
                <w:szCs w:val="20"/>
                <w:shd w:val="clear" w:color="auto" w:fill="FFFFFF"/>
              </w:rPr>
              <w:t>)</w:t>
            </w:r>
            <w:r w:rsidR="00BC3CF3">
              <w:rPr>
                <w:rFonts w:ascii="Times New Roman" w:hAnsi="Times New Roman" w:cs="Times New Roman"/>
                <w:sz w:val="20"/>
                <w:szCs w:val="20"/>
                <w:shd w:val="clear" w:color="auto" w:fill="FFFFFF"/>
              </w:rPr>
              <w:t xml:space="preserve"> </w:t>
            </w:r>
            <w:r w:rsidRPr="00C227F0">
              <w:rPr>
                <w:rFonts w:ascii="Times New Roman" w:hAnsi="Times New Roman" w:cs="Times New Roman"/>
                <w:sz w:val="20"/>
                <w:szCs w:val="20"/>
              </w:rPr>
              <w:t>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1.</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punkts, 6.</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un 9.</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pants, </w:t>
            </w:r>
          </w:p>
          <w:p w14:paraId="69D3536C" w14:textId="77777777" w:rsidR="00A5186A" w:rsidRPr="00C227F0" w:rsidRDefault="00A5186A" w:rsidP="009C7574">
            <w:pPr>
              <w:pStyle w:val="Style35"/>
              <w:widowControl/>
              <w:rPr>
                <w:rStyle w:val="FontStyle44"/>
                <w:sz w:val="20"/>
                <w:szCs w:val="20"/>
              </w:rPr>
            </w:pPr>
            <w:r w:rsidRPr="00C227F0">
              <w:rPr>
                <w:rFonts w:ascii="Times New Roman" w:hAnsi="Times New Roman" w:cs="Times New Roman"/>
                <w:sz w:val="20"/>
                <w:szCs w:val="20"/>
              </w:rPr>
              <w:t>Darba likuma 38. un 93.pants</w:t>
            </w:r>
            <w:r w:rsidRPr="00C227F0">
              <w:rPr>
                <w:rStyle w:val="FontStyle44"/>
                <w:sz w:val="20"/>
                <w:szCs w:val="20"/>
              </w:rPr>
              <w:t xml:space="preserve"> </w:t>
            </w:r>
          </w:p>
        </w:tc>
        <w:tc>
          <w:tcPr>
            <w:tcW w:w="2438" w:type="dxa"/>
          </w:tcPr>
          <w:p w14:paraId="6B34499F" w14:textId="77777777" w:rsidR="00A5186A" w:rsidRPr="00C227F0" w:rsidRDefault="00A5186A" w:rsidP="009C7574">
            <w:pPr>
              <w:pStyle w:val="Style10"/>
              <w:widowControl/>
              <w:spacing w:line="240" w:lineRule="auto"/>
              <w:rPr>
                <w:rStyle w:val="FontStyle44"/>
                <w:sz w:val="20"/>
                <w:szCs w:val="20"/>
              </w:rPr>
            </w:pPr>
          </w:p>
        </w:tc>
      </w:tr>
      <w:tr w:rsidR="00C227F0" w:rsidRPr="00C227F0" w14:paraId="54DAE196" w14:textId="77777777" w:rsidTr="007458CA">
        <w:tc>
          <w:tcPr>
            <w:tcW w:w="709" w:type="dxa"/>
          </w:tcPr>
          <w:p w14:paraId="2A445F96"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1C13B8FD" w14:textId="43351311" w:rsidR="00A5186A" w:rsidRPr="00C227F0" w:rsidRDefault="00A5186A" w:rsidP="00394BC6">
            <w:pPr>
              <w:rPr>
                <w:rFonts w:ascii="Times New Roman" w:hAnsi="Times New Roman" w:cs="Times New Roman"/>
                <w:sz w:val="20"/>
                <w:szCs w:val="20"/>
              </w:rPr>
            </w:pPr>
            <w:r w:rsidRPr="00C227F0">
              <w:rPr>
                <w:rStyle w:val="FontStyle44"/>
                <w:sz w:val="20"/>
                <w:szCs w:val="20"/>
              </w:rPr>
              <w:t>Darbinieku personīgie sakaru līdzekļi (mobilā tālruņa numurs, personīgā e-pasta adrese u.c</w:t>
            </w:r>
            <w:r w:rsidR="00BC3CF3">
              <w:rPr>
                <w:rStyle w:val="FontStyle44"/>
                <w:sz w:val="20"/>
                <w:szCs w:val="20"/>
              </w:rPr>
              <w:t>.</w:t>
            </w:r>
            <w:r w:rsidRPr="00C227F0">
              <w:rPr>
                <w:rStyle w:val="FontStyle44"/>
                <w:sz w:val="20"/>
                <w:szCs w:val="20"/>
              </w:rPr>
              <w:t>).</w:t>
            </w:r>
          </w:p>
        </w:tc>
        <w:tc>
          <w:tcPr>
            <w:tcW w:w="3543" w:type="dxa"/>
          </w:tcPr>
          <w:p w14:paraId="3BAC7DEE" w14:textId="57136C37" w:rsidR="00A5186A" w:rsidRPr="00C227F0" w:rsidRDefault="00A5186A" w:rsidP="00C638ED">
            <w:pPr>
              <w:rPr>
                <w:rStyle w:val="FontStyle44"/>
                <w:sz w:val="20"/>
                <w:szCs w:val="20"/>
              </w:rPr>
            </w:pPr>
            <w:r w:rsidRPr="00C227F0">
              <w:rPr>
                <w:rStyle w:val="FontStyle44"/>
                <w:sz w:val="20"/>
                <w:szCs w:val="20"/>
              </w:rPr>
              <w:t>Informācijas atklātības likuma 5.</w:t>
            </w:r>
            <w:r w:rsidR="00BC3CF3">
              <w:rPr>
                <w:rStyle w:val="FontStyle44"/>
                <w:sz w:val="20"/>
                <w:szCs w:val="20"/>
              </w:rPr>
              <w:t xml:space="preserve"> </w:t>
            </w:r>
            <w:r w:rsidRPr="00C227F0">
              <w:rPr>
                <w:rStyle w:val="FontStyle44"/>
                <w:sz w:val="20"/>
                <w:szCs w:val="20"/>
              </w:rPr>
              <w:t>panta otrās daļas 4.</w:t>
            </w:r>
            <w:r w:rsidR="00BC3CF3">
              <w:rPr>
                <w:rStyle w:val="FontStyle44"/>
                <w:sz w:val="20"/>
                <w:szCs w:val="20"/>
              </w:rPr>
              <w:t xml:space="preserve"> </w:t>
            </w:r>
            <w:r w:rsidRPr="00C227F0">
              <w:rPr>
                <w:rStyle w:val="FontStyle44"/>
                <w:sz w:val="20"/>
                <w:szCs w:val="20"/>
              </w:rPr>
              <w:t>punkts, 8.</w:t>
            </w:r>
            <w:r w:rsidR="00BC3CF3">
              <w:rPr>
                <w:rStyle w:val="FontStyle44"/>
                <w:sz w:val="20"/>
                <w:szCs w:val="20"/>
              </w:rPr>
              <w:t xml:space="preserve"> </w:t>
            </w:r>
            <w:r w:rsidRPr="00C227F0">
              <w:rPr>
                <w:rStyle w:val="FontStyle44"/>
                <w:sz w:val="20"/>
                <w:szCs w:val="20"/>
              </w:rPr>
              <w:t>pants,</w:t>
            </w:r>
          </w:p>
          <w:p w14:paraId="221EF624" w14:textId="0DDF0B79"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tc>
        <w:tc>
          <w:tcPr>
            <w:tcW w:w="2438" w:type="dxa"/>
          </w:tcPr>
          <w:p w14:paraId="18D595A7" w14:textId="77777777" w:rsidR="00A5186A" w:rsidRPr="00C227F0" w:rsidRDefault="00A5186A" w:rsidP="009C7574">
            <w:pPr>
              <w:jc w:val="center"/>
              <w:rPr>
                <w:rFonts w:ascii="Times New Roman" w:hAnsi="Times New Roman" w:cs="Times New Roman"/>
                <w:sz w:val="20"/>
                <w:szCs w:val="20"/>
              </w:rPr>
            </w:pPr>
          </w:p>
        </w:tc>
      </w:tr>
      <w:tr w:rsidR="00C227F0" w:rsidRPr="00C227F0" w14:paraId="737654FA" w14:textId="77777777" w:rsidTr="007458CA">
        <w:tc>
          <w:tcPr>
            <w:tcW w:w="709" w:type="dxa"/>
          </w:tcPr>
          <w:p w14:paraId="6C0D20F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EB78085" w14:textId="77777777" w:rsidR="00A5186A" w:rsidRPr="00C227F0" w:rsidRDefault="00A5186A" w:rsidP="00394BC6">
            <w:pPr>
              <w:rPr>
                <w:rFonts w:ascii="Times New Roman" w:hAnsi="Times New Roman" w:cs="Times New Roman"/>
                <w:sz w:val="20"/>
                <w:szCs w:val="20"/>
              </w:rPr>
            </w:pPr>
            <w:r w:rsidRPr="00C227F0">
              <w:rPr>
                <w:rStyle w:val="FontStyle44"/>
                <w:sz w:val="20"/>
                <w:szCs w:val="20"/>
              </w:rPr>
              <w:t>Darba līgumos, uzņēmuma līgumos iekļautie fizisko personu dati.</w:t>
            </w:r>
          </w:p>
        </w:tc>
        <w:tc>
          <w:tcPr>
            <w:tcW w:w="3543" w:type="dxa"/>
          </w:tcPr>
          <w:p w14:paraId="70CA5CD5" w14:textId="067A51BE" w:rsidR="00A5186A" w:rsidRPr="00C227F0" w:rsidRDefault="00A5186A" w:rsidP="00C638ED">
            <w:pPr>
              <w:rPr>
                <w:rStyle w:val="FontStyle44"/>
                <w:sz w:val="20"/>
                <w:szCs w:val="20"/>
              </w:rPr>
            </w:pPr>
            <w:r w:rsidRPr="00C227F0">
              <w:rPr>
                <w:rStyle w:val="FontStyle44"/>
                <w:sz w:val="20"/>
                <w:szCs w:val="20"/>
              </w:rPr>
              <w:t>Informācijas atklāt</w:t>
            </w:r>
            <w:r w:rsidRPr="00C227F0">
              <w:rPr>
                <w:rFonts w:ascii="Times New Roman" w:hAnsi="Times New Roman" w:cs="Times New Roman"/>
                <w:sz w:val="20"/>
                <w:szCs w:val="20"/>
              </w:rPr>
              <w:t>ība</w:t>
            </w:r>
            <w:r w:rsidRPr="00C227F0">
              <w:rPr>
                <w:rStyle w:val="FontStyle44"/>
                <w:sz w:val="20"/>
                <w:szCs w:val="20"/>
              </w:rPr>
              <w:t>s likuma 5.</w:t>
            </w:r>
            <w:r w:rsidR="00BC3CF3">
              <w:rPr>
                <w:rStyle w:val="FontStyle44"/>
                <w:sz w:val="20"/>
                <w:szCs w:val="20"/>
              </w:rPr>
              <w:t xml:space="preserve"> </w:t>
            </w:r>
            <w:r w:rsidRPr="00C227F0">
              <w:rPr>
                <w:rStyle w:val="FontStyle44"/>
                <w:sz w:val="20"/>
                <w:szCs w:val="20"/>
              </w:rPr>
              <w:t>panta otrās daļas 4.</w:t>
            </w:r>
            <w:r w:rsidR="00BC3CF3">
              <w:rPr>
                <w:rStyle w:val="FontStyle44"/>
                <w:sz w:val="20"/>
                <w:szCs w:val="20"/>
              </w:rPr>
              <w:t xml:space="preserve"> </w:t>
            </w:r>
            <w:r w:rsidRPr="00C227F0">
              <w:rPr>
                <w:rStyle w:val="FontStyle44"/>
                <w:sz w:val="20"/>
                <w:szCs w:val="20"/>
              </w:rPr>
              <w:t>punkts, 8.</w:t>
            </w:r>
            <w:r w:rsidR="00BC3CF3">
              <w:rPr>
                <w:rStyle w:val="FontStyle44"/>
                <w:sz w:val="20"/>
                <w:szCs w:val="20"/>
              </w:rPr>
              <w:t xml:space="preserve"> </w:t>
            </w:r>
            <w:r w:rsidRPr="00C227F0">
              <w:rPr>
                <w:rStyle w:val="FontStyle44"/>
                <w:sz w:val="20"/>
                <w:szCs w:val="20"/>
              </w:rPr>
              <w:t>pants,</w:t>
            </w:r>
          </w:p>
          <w:p w14:paraId="1E585483"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p w14:paraId="3DAEE641" w14:textId="77777777" w:rsidR="00A5186A" w:rsidRPr="00C227F0" w:rsidRDefault="00A5186A" w:rsidP="009C7574">
            <w:pPr>
              <w:rPr>
                <w:rFonts w:ascii="Times New Roman" w:hAnsi="Times New Roman" w:cs="Times New Roman"/>
                <w:sz w:val="20"/>
                <w:szCs w:val="20"/>
              </w:rPr>
            </w:pPr>
          </w:p>
        </w:tc>
        <w:tc>
          <w:tcPr>
            <w:tcW w:w="2438" w:type="dxa"/>
          </w:tcPr>
          <w:p w14:paraId="79C41C15" w14:textId="77777777" w:rsidR="00A5186A" w:rsidRPr="00C227F0" w:rsidRDefault="00A5186A" w:rsidP="009C7574">
            <w:pPr>
              <w:jc w:val="center"/>
              <w:rPr>
                <w:rFonts w:ascii="Times New Roman" w:hAnsi="Times New Roman" w:cs="Times New Roman"/>
                <w:sz w:val="20"/>
                <w:szCs w:val="20"/>
              </w:rPr>
            </w:pPr>
          </w:p>
        </w:tc>
      </w:tr>
      <w:tr w:rsidR="00C227F0" w:rsidRPr="00C227F0" w14:paraId="54F896AE" w14:textId="77777777" w:rsidTr="007458CA">
        <w:tc>
          <w:tcPr>
            <w:tcW w:w="709" w:type="dxa"/>
          </w:tcPr>
          <w:p w14:paraId="1DA6E4B2"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6A04D78" w14:textId="77777777" w:rsidR="00A5186A" w:rsidRPr="00C227F0" w:rsidRDefault="00A5186A" w:rsidP="009C7574">
            <w:pPr>
              <w:rPr>
                <w:rStyle w:val="FontStyle44"/>
                <w:sz w:val="20"/>
                <w:szCs w:val="20"/>
              </w:rPr>
            </w:pPr>
            <w:r w:rsidRPr="00C227F0">
              <w:rPr>
                <w:rFonts w:ascii="Times New Roman" w:hAnsi="Times New Roman" w:cs="Times New Roman"/>
                <w:sz w:val="20"/>
                <w:szCs w:val="20"/>
              </w:rPr>
              <w:t>Informācija, kuras izpaušana nodara vai var nodarīt kaitējumu personas likumiskajām interesēm un attiecas uz personas privāto dzīvi, kā arī jebkāda informācija, kas attiecas uz identificētu vai identificējamu fizisko personu un ietver fizisko personu datus</w:t>
            </w:r>
          </w:p>
        </w:tc>
        <w:tc>
          <w:tcPr>
            <w:tcW w:w="3543" w:type="dxa"/>
          </w:tcPr>
          <w:p w14:paraId="6EC8AF09" w14:textId="5ED9DA68"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otrās daļas 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punkts, 8.</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pants, </w:t>
            </w:r>
          </w:p>
          <w:p w14:paraId="23EFE030" w14:textId="48EB6EA3" w:rsidR="00A5186A" w:rsidRPr="00C227F0" w:rsidRDefault="00A5186A" w:rsidP="00940907">
            <w:pPr>
              <w:rPr>
                <w:rStyle w:val="FontStyle44"/>
                <w:sz w:val="20"/>
                <w:szCs w:val="20"/>
              </w:rPr>
            </w:pPr>
            <w:r w:rsidRPr="00C227F0">
              <w:rPr>
                <w:rFonts w:ascii="Times New Roman" w:hAnsi="Times New Roman" w:cs="Times New Roman"/>
                <w:sz w:val="20"/>
                <w:szCs w:val="20"/>
                <w:shd w:val="clear" w:color="auto" w:fill="FFFFFF"/>
              </w:rPr>
              <w:t>Eiropas Parlamenta un Padomes Regulas (ES) 2016/679 (2016. gada 27.</w:t>
            </w:r>
            <w:r w:rsidR="00BC3CF3">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 xml:space="preserve">(Vispārīgā datu aizsardzības regula) </w:t>
            </w:r>
            <w:r w:rsidRPr="00C227F0">
              <w:rPr>
                <w:rFonts w:ascii="Times New Roman" w:hAnsi="Times New Roman" w:cs="Times New Roman"/>
                <w:sz w:val="20"/>
                <w:szCs w:val="20"/>
              </w:rPr>
              <w:t>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1.</w:t>
            </w:r>
            <w:r w:rsidR="00BC3CF3">
              <w:rPr>
                <w:rFonts w:ascii="Times New Roman" w:hAnsi="Times New Roman" w:cs="Times New Roman"/>
                <w:sz w:val="20"/>
                <w:szCs w:val="20"/>
              </w:rPr>
              <w:t> </w:t>
            </w:r>
            <w:r w:rsidRPr="00C227F0">
              <w:rPr>
                <w:rFonts w:ascii="Times New Roman" w:hAnsi="Times New Roman" w:cs="Times New Roman"/>
                <w:sz w:val="20"/>
                <w:szCs w:val="20"/>
              </w:rPr>
              <w:t>punkts, 6.</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un 9.</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447844EA" w14:textId="77777777" w:rsidR="00A5186A" w:rsidRPr="00C227F0" w:rsidRDefault="00A5186A" w:rsidP="009C7574">
            <w:pPr>
              <w:jc w:val="center"/>
              <w:rPr>
                <w:rFonts w:ascii="Times New Roman" w:hAnsi="Times New Roman" w:cs="Times New Roman"/>
                <w:sz w:val="20"/>
                <w:szCs w:val="20"/>
              </w:rPr>
            </w:pPr>
          </w:p>
        </w:tc>
      </w:tr>
      <w:tr w:rsidR="00C227F0" w:rsidRPr="00C227F0" w14:paraId="0417CA59" w14:textId="77777777" w:rsidTr="007458CA">
        <w:tc>
          <w:tcPr>
            <w:tcW w:w="709" w:type="dxa"/>
          </w:tcPr>
          <w:p w14:paraId="5FB96A99"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73B642B"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Rīkojumi personāla jautājumos</w:t>
            </w:r>
          </w:p>
        </w:tc>
        <w:tc>
          <w:tcPr>
            <w:tcW w:w="3543" w:type="dxa"/>
          </w:tcPr>
          <w:p w14:paraId="6C7EB7BC" w14:textId="482AD8AA"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4.</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un 8.</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545B99A3" w14:textId="6B636285"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w:t>
            </w:r>
            <w:r w:rsidR="00BD5854" w:rsidRPr="007671FC">
              <w:rPr>
                <w:rFonts w:ascii="Times New Roman" w:hAnsi="Times New Roman" w:cs="Times New Roman"/>
                <w:sz w:val="20"/>
                <w:szCs w:val="20"/>
                <w:shd w:val="clear" w:color="auto" w:fill="FFFFFF"/>
              </w:rPr>
              <w:t> </w:t>
            </w:r>
            <w:r w:rsidRPr="007671FC">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BD5854" w:rsidRPr="007671FC">
              <w:rPr>
                <w:rFonts w:ascii="Times New Roman" w:hAnsi="Times New Roman" w:cs="Times New Roman"/>
                <w:sz w:val="20"/>
                <w:szCs w:val="20"/>
              </w:rPr>
              <w:t> </w:t>
            </w:r>
            <w:r w:rsidRPr="007671FC">
              <w:rPr>
                <w:rFonts w:ascii="Times New Roman" w:hAnsi="Times New Roman" w:cs="Times New Roman"/>
                <w:sz w:val="20"/>
                <w:szCs w:val="20"/>
              </w:rPr>
              <w:t>punkts, 6.</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5921E33F" w14:textId="77777777" w:rsidR="00A5186A" w:rsidRPr="00C227F0" w:rsidRDefault="00A5186A" w:rsidP="009C7574">
            <w:pPr>
              <w:jc w:val="center"/>
              <w:rPr>
                <w:rFonts w:ascii="Times New Roman" w:hAnsi="Times New Roman" w:cs="Times New Roman"/>
                <w:sz w:val="20"/>
                <w:szCs w:val="20"/>
              </w:rPr>
            </w:pPr>
          </w:p>
        </w:tc>
      </w:tr>
      <w:tr w:rsidR="00C227F0" w:rsidRPr="00C227F0" w14:paraId="63B625D2" w14:textId="77777777" w:rsidTr="007458CA">
        <w:tc>
          <w:tcPr>
            <w:tcW w:w="709" w:type="dxa"/>
          </w:tcPr>
          <w:p w14:paraId="1FBA5F5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BE98B57"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PVD notikušo nelaimes gadījumu darbā akti, atzinumi, izmeklēšanas materiāli</w:t>
            </w:r>
          </w:p>
        </w:tc>
        <w:tc>
          <w:tcPr>
            <w:tcW w:w="3543" w:type="dxa"/>
          </w:tcPr>
          <w:p w14:paraId="59935B8D" w14:textId="03FE77C9"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un 8.</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052C0CFD" w14:textId="07A97D4B"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 aprīlis) par fizisku personu aizsardzību attiecībā uz personas datu apstrādi un šādu datu brīvu apriti un ar ko atceļ Direktīvu 95/46/EK</w:t>
            </w:r>
            <w:r w:rsidR="00BD5854" w:rsidRPr="007671FC">
              <w:rPr>
                <w:rFonts w:ascii="Times New Roman" w:hAnsi="Times New Roman" w:cs="Times New Roman"/>
                <w:sz w:val="20"/>
                <w:szCs w:val="20"/>
                <w:shd w:val="clear" w:color="auto" w:fill="FFFFFF"/>
              </w:rPr>
              <w:t xml:space="preserve"> (Vispārīgā datu aizsardzības regula)</w:t>
            </w:r>
            <w:r w:rsidRPr="007671FC">
              <w:rPr>
                <w:rFonts w:ascii="Times New Roman" w:hAnsi="Times New Roman" w:cs="Times New Roman"/>
                <w:sz w:val="20"/>
                <w:szCs w:val="20"/>
                <w:shd w:val="clear" w:color="auto" w:fill="FFFFFF"/>
              </w:rPr>
              <w:t xml:space="preserve"> </w:t>
            </w:r>
            <w:r w:rsidRPr="007671FC">
              <w:rPr>
                <w:rFonts w:ascii="Times New Roman" w:hAnsi="Times New Roman" w:cs="Times New Roman"/>
                <w:sz w:val="20"/>
                <w:szCs w:val="20"/>
              </w:rPr>
              <w:t>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6.</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05FAF472" w14:textId="248B2F41"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rPr>
              <w:t>Darba likuma 38. un 93.</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0780652D" w14:textId="77777777" w:rsidR="00A5186A" w:rsidRPr="00C227F0" w:rsidRDefault="00A5186A" w:rsidP="009C7574">
            <w:pPr>
              <w:jc w:val="center"/>
              <w:rPr>
                <w:rFonts w:ascii="Times New Roman" w:hAnsi="Times New Roman" w:cs="Times New Roman"/>
                <w:sz w:val="20"/>
                <w:szCs w:val="20"/>
              </w:rPr>
            </w:pPr>
          </w:p>
        </w:tc>
      </w:tr>
      <w:tr w:rsidR="00C227F0" w:rsidRPr="00C227F0" w14:paraId="6608954B" w14:textId="77777777" w:rsidTr="007458CA">
        <w:tc>
          <w:tcPr>
            <w:tcW w:w="709" w:type="dxa"/>
          </w:tcPr>
          <w:p w14:paraId="074FFFE7"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318ECE7" w14:textId="2DA49144" w:rsidR="00A5186A" w:rsidRPr="000362F5" w:rsidRDefault="000362F5" w:rsidP="009C7574">
            <w:pPr>
              <w:rPr>
                <w:rFonts w:ascii="Times New Roman" w:hAnsi="Times New Roman" w:cs="Times New Roman"/>
                <w:sz w:val="20"/>
                <w:szCs w:val="20"/>
              </w:rPr>
            </w:pPr>
            <w:r w:rsidRPr="000362F5">
              <w:rPr>
                <w:rFonts w:ascii="Times New Roman" w:hAnsi="Times New Roman" w:cs="Times New Roman"/>
                <w:sz w:val="20"/>
                <w:szCs w:val="20"/>
              </w:rPr>
              <w:t>Personas datu apstrādes reģistrs, datu pārkāpumu reģistrs un ziņojumi, personas datu apstrādes atbilstības novērtējums u.tml. novērtējumi vai ziņojumi par ietekmi uz personas datu aizsardzību</w:t>
            </w:r>
          </w:p>
        </w:tc>
        <w:tc>
          <w:tcPr>
            <w:tcW w:w="3543" w:type="dxa"/>
          </w:tcPr>
          <w:p w14:paraId="0E45254D" w14:textId="52BD7E5F"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 panta otrās daļas 2. punkts, 4.</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  6.</w:t>
            </w:r>
            <w:r w:rsidR="00BD5854">
              <w:rPr>
                <w:rFonts w:ascii="Times New Roman" w:hAnsi="Times New Roman" w:cs="Times New Roman"/>
                <w:sz w:val="20"/>
                <w:szCs w:val="20"/>
              </w:rPr>
              <w:t> </w:t>
            </w:r>
            <w:r w:rsidRPr="00C227F0">
              <w:rPr>
                <w:rFonts w:ascii="Times New Roman" w:hAnsi="Times New Roman" w:cs="Times New Roman"/>
                <w:sz w:val="20"/>
                <w:szCs w:val="20"/>
              </w:rPr>
              <w:t>panta pirmā daļa un otrās daļas 2.</w:t>
            </w:r>
            <w:r w:rsidR="00BD5854">
              <w:rPr>
                <w:rFonts w:ascii="Times New Roman" w:hAnsi="Times New Roman" w:cs="Times New Roman"/>
                <w:sz w:val="20"/>
                <w:szCs w:val="20"/>
              </w:rPr>
              <w:t> </w:t>
            </w:r>
            <w:r w:rsidRPr="00C227F0">
              <w:rPr>
                <w:rFonts w:ascii="Times New Roman" w:hAnsi="Times New Roman" w:cs="Times New Roman"/>
                <w:sz w:val="20"/>
                <w:szCs w:val="20"/>
              </w:rPr>
              <w:t>punkts</w:t>
            </w:r>
          </w:p>
        </w:tc>
        <w:tc>
          <w:tcPr>
            <w:tcW w:w="2438" w:type="dxa"/>
          </w:tcPr>
          <w:p w14:paraId="0DB4A41D" w14:textId="77777777" w:rsidR="00A5186A" w:rsidRPr="00C227F0" w:rsidRDefault="00A5186A" w:rsidP="009C7574">
            <w:pPr>
              <w:jc w:val="center"/>
              <w:rPr>
                <w:rFonts w:ascii="Times New Roman" w:hAnsi="Times New Roman" w:cs="Times New Roman"/>
                <w:sz w:val="20"/>
                <w:szCs w:val="20"/>
              </w:rPr>
            </w:pPr>
          </w:p>
        </w:tc>
      </w:tr>
      <w:tr w:rsidR="00C227F0" w:rsidRPr="00C227F0" w14:paraId="1E65D6BF" w14:textId="77777777" w:rsidTr="007458CA">
        <w:tc>
          <w:tcPr>
            <w:tcW w:w="709" w:type="dxa"/>
          </w:tcPr>
          <w:p w14:paraId="1951BFF2"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03D62EE" w14:textId="782E0383"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PVD rīcībā esošajos dokumentos un informācijas sistēmās esošie fiziskās personas dati, tai skaitā sarakste ar privātpersonām</w:t>
            </w:r>
          </w:p>
        </w:tc>
        <w:tc>
          <w:tcPr>
            <w:tcW w:w="3543" w:type="dxa"/>
          </w:tcPr>
          <w:p w14:paraId="7E093141" w14:textId="753BE5AD"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 panta otrās daļas 4. punkts, 8. pants,</w:t>
            </w:r>
            <w:r w:rsidR="00BD5854">
              <w:t xml:space="preserve"> </w:t>
            </w:r>
            <w:r w:rsidR="00BD5854"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Pr="007671FC">
              <w:rPr>
                <w:rFonts w:ascii="Times New Roman" w:hAnsi="Times New Roman" w:cs="Times New Roman"/>
                <w:sz w:val="20"/>
                <w:szCs w:val="20"/>
              </w:rPr>
              <w:t>4. panta 1</w:t>
            </w:r>
            <w:r w:rsidR="00BD5854" w:rsidRPr="007671FC">
              <w:rPr>
                <w:rFonts w:ascii="Times New Roman" w:hAnsi="Times New Roman" w:cs="Times New Roman"/>
                <w:sz w:val="20"/>
                <w:szCs w:val="20"/>
              </w:rPr>
              <w:t>.</w:t>
            </w:r>
            <w:r w:rsidRPr="007671FC">
              <w:rPr>
                <w:rFonts w:ascii="Times New Roman" w:hAnsi="Times New Roman" w:cs="Times New Roman"/>
                <w:sz w:val="20"/>
                <w:szCs w:val="20"/>
              </w:rPr>
              <w:t xml:space="preserve"> punkts</w:t>
            </w:r>
          </w:p>
        </w:tc>
        <w:tc>
          <w:tcPr>
            <w:tcW w:w="2438" w:type="dxa"/>
          </w:tcPr>
          <w:p w14:paraId="41B380ED" w14:textId="77777777" w:rsidR="00A5186A" w:rsidRPr="00C227F0" w:rsidRDefault="00A5186A" w:rsidP="009C7574">
            <w:pPr>
              <w:jc w:val="center"/>
              <w:rPr>
                <w:rFonts w:ascii="Times New Roman" w:hAnsi="Times New Roman" w:cs="Times New Roman"/>
                <w:sz w:val="20"/>
                <w:szCs w:val="20"/>
              </w:rPr>
            </w:pPr>
          </w:p>
        </w:tc>
      </w:tr>
      <w:tr w:rsidR="00C227F0" w:rsidRPr="00C227F0" w14:paraId="6CF9372A" w14:textId="77777777" w:rsidTr="00C60712">
        <w:tc>
          <w:tcPr>
            <w:tcW w:w="10235" w:type="dxa"/>
            <w:gridSpan w:val="4"/>
          </w:tcPr>
          <w:p w14:paraId="5DD5C526" w14:textId="77777777" w:rsidR="00A5186A" w:rsidRPr="00C227F0" w:rsidRDefault="00A5186A" w:rsidP="004C5D9F">
            <w:pPr>
              <w:jc w:val="center"/>
              <w:rPr>
                <w:rFonts w:ascii="Times New Roman" w:hAnsi="Times New Roman" w:cs="Times New Roman"/>
                <w:b/>
                <w:sz w:val="20"/>
                <w:szCs w:val="20"/>
              </w:rPr>
            </w:pPr>
            <w:r w:rsidRPr="00C227F0">
              <w:rPr>
                <w:rFonts w:ascii="Times New Roman" w:hAnsi="Times New Roman" w:cs="Times New Roman"/>
                <w:b/>
                <w:sz w:val="20"/>
                <w:szCs w:val="20"/>
              </w:rPr>
              <w:lastRenderedPageBreak/>
              <w:t>IV. Informācija, kas attiecas uz ierēdņu un darbinieku atestācijas, konkursu un citu līdzīga rakstura novērtējuma procesu:</w:t>
            </w:r>
          </w:p>
        </w:tc>
      </w:tr>
      <w:tr w:rsidR="00C227F0" w:rsidRPr="00C227F0" w14:paraId="47DA7AE8" w14:textId="77777777" w:rsidTr="007458CA">
        <w:tc>
          <w:tcPr>
            <w:tcW w:w="709" w:type="dxa"/>
          </w:tcPr>
          <w:p w14:paraId="2FC649D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50B48B8"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Informācija, kas attiecas uz ierēdņu un darbinieku novērtēšanu</w:t>
            </w:r>
          </w:p>
        </w:tc>
        <w:tc>
          <w:tcPr>
            <w:tcW w:w="3543" w:type="dxa"/>
          </w:tcPr>
          <w:p w14:paraId="7CF19A99" w14:textId="66ECBC98" w:rsidR="00A5186A" w:rsidRPr="007671FC" w:rsidRDefault="00A5186A" w:rsidP="009C7574">
            <w:pPr>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w:t>
            </w:r>
          </w:p>
          <w:p w14:paraId="5BC4E507" w14:textId="7F8C5D0E" w:rsidR="00A5186A" w:rsidRPr="007671FC" w:rsidRDefault="00A5186A" w:rsidP="009C7574">
            <w:pPr>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w:t>
            </w:r>
            <w:r w:rsidR="00BD5854" w:rsidRPr="007671FC">
              <w:rPr>
                <w:rFonts w:ascii="Times New Roman" w:hAnsi="Times New Roman" w:cs="Times New Roman"/>
                <w:sz w:val="20"/>
                <w:szCs w:val="20"/>
                <w:shd w:val="clear" w:color="auto" w:fill="FFFFFF"/>
              </w:rPr>
              <w:t> </w:t>
            </w:r>
            <w:r w:rsidRPr="007671FC">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D5854"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BD5854" w:rsidRPr="007671FC">
              <w:rPr>
                <w:rFonts w:ascii="Times New Roman" w:hAnsi="Times New Roman" w:cs="Times New Roman"/>
                <w:sz w:val="20"/>
                <w:szCs w:val="20"/>
              </w:rPr>
              <w:t> </w:t>
            </w:r>
            <w:r w:rsidRPr="007671FC">
              <w:rPr>
                <w:rFonts w:ascii="Times New Roman" w:hAnsi="Times New Roman" w:cs="Times New Roman"/>
                <w:sz w:val="20"/>
                <w:szCs w:val="20"/>
              </w:rPr>
              <w:t>punkts, 6.</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2B932AB7" w14:textId="77777777" w:rsidR="00A5186A" w:rsidRPr="00C227F0" w:rsidRDefault="00A5186A" w:rsidP="009C7574">
            <w:pPr>
              <w:jc w:val="center"/>
              <w:rPr>
                <w:rFonts w:ascii="Times New Roman" w:hAnsi="Times New Roman" w:cs="Times New Roman"/>
                <w:sz w:val="20"/>
                <w:szCs w:val="20"/>
              </w:rPr>
            </w:pPr>
          </w:p>
        </w:tc>
      </w:tr>
      <w:tr w:rsidR="00C227F0" w:rsidRPr="00C227F0" w14:paraId="39536C13" w14:textId="77777777" w:rsidTr="007458CA">
        <w:tc>
          <w:tcPr>
            <w:tcW w:w="709" w:type="dxa"/>
          </w:tcPr>
          <w:p w14:paraId="23A9FA9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B0014D4" w14:textId="77777777" w:rsidR="00A5186A" w:rsidRPr="00C227F0" w:rsidRDefault="00A5186A" w:rsidP="00FA3722">
            <w:pPr>
              <w:pStyle w:val="Style35"/>
              <w:widowControl/>
              <w:spacing w:line="254" w:lineRule="exact"/>
              <w:ind w:right="40" w:firstLine="10"/>
              <w:jc w:val="both"/>
              <w:rPr>
                <w:rStyle w:val="FontStyle44"/>
                <w:sz w:val="20"/>
                <w:szCs w:val="20"/>
              </w:rPr>
            </w:pPr>
            <w:r w:rsidRPr="00C227F0">
              <w:rPr>
                <w:rStyle w:val="FontStyle44"/>
                <w:sz w:val="20"/>
                <w:szCs w:val="20"/>
              </w:rPr>
              <w:t xml:space="preserve">Pieteikuma dokumenti izsludinātajiem amatu konkursiem, ziņas par pretendentiem, pretendentu novērtēšanas dokumenti, </w:t>
            </w:r>
            <w:r w:rsidRPr="00C227F0">
              <w:rPr>
                <w:rFonts w:ascii="Times New Roman" w:hAnsi="Times New Roman" w:cs="Times New Roman"/>
                <w:sz w:val="20"/>
                <w:szCs w:val="20"/>
              </w:rPr>
              <w:t>rīk</w:t>
            </w:r>
            <w:r w:rsidRPr="00C227F0">
              <w:rPr>
                <w:rStyle w:val="FontStyle44"/>
                <w:sz w:val="20"/>
                <w:szCs w:val="20"/>
              </w:rPr>
              <w:t>ojuma projekti par konkursa komisijām, konkursu dokumentācija pirms attiecīgo konkursu izsludināšanas un konkursu norises laikā</w:t>
            </w:r>
          </w:p>
          <w:p w14:paraId="5D2BE0E8" w14:textId="77777777" w:rsidR="00A5186A" w:rsidRPr="00C227F0" w:rsidRDefault="00A5186A" w:rsidP="00FA3722">
            <w:pPr>
              <w:pStyle w:val="Style35"/>
              <w:widowControl/>
              <w:spacing w:line="254" w:lineRule="exact"/>
              <w:ind w:right="40" w:firstLine="10"/>
              <w:jc w:val="both"/>
              <w:rPr>
                <w:rStyle w:val="FontStyle44"/>
                <w:sz w:val="20"/>
                <w:szCs w:val="20"/>
              </w:rPr>
            </w:pPr>
            <w:r w:rsidRPr="00C227F0">
              <w:rPr>
                <w:rFonts w:ascii="Times New Roman" w:hAnsi="Times New Roman" w:cs="Times New Roman"/>
                <w:sz w:val="20"/>
                <w:szCs w:val="20"/>
              </w:rPr>
              <w:t xml:space="preserve"> (piemēram, darba intervijā iegūtās ziņas, nodarbinātības tiesisko attiecību noformēšanai nepieciešamie dokumenti)</w:t>
            </w:r>
          </w:p>
        </w:tc>
        <w:tc>
          <w:tcPr>
            <w:tcW w:w="3543" w:type="dxa"/>
          </w:tcPr>
          <w:p w14:paraId="77600097" w14:textId="12D84980" w:rsidR="00A5186A" w:rsidRPr="007671FC" w:rsidRDefault="00A5186A" w:rsidP="004F3BFF">
            <w:pPr>
              <w:pStyle w:val="Style35"/>
              <w:widowControl/>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8.</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390398AB" w14:textId="1785B09E" w:rsidR="00A5186A" w:rsidRPr="007671FC" w:rsidRDefault="00A5186A" w:rsidP="004F3BFF">
            <w:pPr>
              <w:pStyle w:val="Style35"/>
              <w:widowControl/>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w:t>
            </w:r>
            <w:r w:rsidR="00BD5854" w:rsidRPr="007671FC">
              <w:rPr>
                <w:rFonts w:ascii="Times New Roman" w:hAnsi="Times New Roman" w:cs="Times New Roman"/>
                <w:sz w:val="20"/>
                <w:szCs w:val="20"/>
                <w:shd w:val="clear" w:color="auto" w:fill="FFFFFF"/>
              </w:rPr>
              <w:t> </w:t>
            </w:r>
            <w:r w:rsidRPr="007671FC">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D5854"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D86555" w:rsidRPr="007671FC">
              <w:rPr>
                <w:rFonts w:ascii="Times New Roman" w:hAnsi="Times New Roman" w:cs="Times New Roman"/>
                <w:sz w:val="20"/>
                <w:szCs w:val="20"/>
              </w:rPr>
              <w:t> </w:t>
            </w:r>
            <w:r w:rsidRPr="007671FC">
              <w:rPr>
                <w:rFonts w:ascii="Times New Roman" w:hAnsi="Times New Roman" w:cs="Times New Roman"/>
                <w:sz w:val="20"/>
                <w:szCs w:val="20"/>
              </w:rPr>
              <w:t>punkts, 6.</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5A049CAE" w14:textId="39BF5474" w:rsidR="00A5186A" w:rsidRPr="007671FC" w:rsidRDefault="00A5186A" w:rsidP="004F3BFF">
            <w:pPr>
              <w:pStyle w:val="Style35"/>
              <w:widowControl/>
              <w:rPr>
                <w:rStyle w:val="FontStyle44"/>
                <w:sz w:val="20"/>
                <w:szCs w:val="20"/>
              </w:rPr>
            </w:pPr>
            <w:r w:rsidRPr="007671FC">
              <w:rPr>
                <w:rFonts w:ascii="Times New Roman" w:hAnsi="Times New Roman" w:cs="Times New Roman"/>
                <w:sz w:val="20"/>
                <w:szCs w:val="20"/>
              </w:rPr>
              <w:t>Darba likuma 38. un 93.</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7DFBA0C4" w14:textId="77777777" w:rsidR="00A5186A" w:rsidRPr="00C227F0" w:rsidRDefault="00A5186A" w:rsidP="00170A66">
            <w:pPr>
              <w:rPr>
                <w:rFonts w:ascii="Times New Roman" w:hAnsi="Times New Roman" w:cs="Times New Roman"/>
                <w:sz w:val="20"/>
                <w:szCs w:val="20"/>
              </w:rPr>
            </w:pPr>
            <w:r w:rsidRPr="00C227F0">
              <w:rPr>
                <w:rFonts w:ascii="Times New Roman" w:hAnsi="Times New Roman" w:cs="Times New Roman"/>
                <w:sz w:val="20"/>
                <w:szCs w:val="20"/>
              </w:rPr>
              <w:t>Visu laiku, pieteikuma dokumenti pieejami ar pretendenta piekrišanu</w:t>
            </w:r>
          </w:p>
        </w:tc>
      </w:tr>
      <w:tr w:rsidR="00C227F0" w:rsidRPr="00C227F0" w14:paraId="06AF8323" w14:textId="77777777" w:rsidTr="007458CA">
        <w:tc>
          <w:tcPr>
            <w:tcW w:w="709" w:type="dxa"/>
          </w:tcPr>
          <w:p w14:paraId="5065EBE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117859B" w14:textId="77777777" w:rsidR="00A5186A" w:rsidRPr="00C227F0" w:rsidRDefault="00A5186A" w:rsidP="00805CBF">
            <w:pPr>
              <w:pStyle w:val="Style35"/>
              <w:widowControl/>
              <w:spacing w:line="250" w:lineRule="exact"/>
              <w:ind w:right="40"/>
              <w:jc w:val="both"/>
              <w:rPr>
                <w:rStyle w:val="FontStyle44"/>
                <w:sz w:val="20"/>
                <w:szCs w:val="20"/>
              </w:rPr>
            </w:pPr>
            <w:r w:rsidRPr="00C227F0">
              <w:rPr>
                <w:rStyle w:val="FontStyle44"/>
                <w:sz w:val="20"/>
                <w:szCs w:val="20"/>
              </w:rPr>
              <w:t xml:space="preserve">Nodarbināto </w:t>
            </w:r>
            <w:r w:rsidRPr="002C0C18">
              <w:rPr>
                <w:rStyle w:val="FontStyle44"/>
                <w:sz w:val="20"/>
                <w:szCs w:val="20"/>
              </w:rPr>
              <w:t>disciplinārlietas</w:t>
            </w:r>
            <w:r w:rsidRPr="00C227F0">
              <w:rPr>
                <w:rStyle w:val="FontStyle44"/>
                <w:sz w:val="20"/>
                <w:szCs w:val="20"/>
              </w:rPr>
              <w:t xml:space="preserve"> </w:t>
            </w:r>
            <w:r w:rsidRPr="00C227F0">
              <w:rPr>
                <w:rFonts w:ascii="Times New Roman" w:hAnsi="Times New Roman" w:cs="Times New Roman"/>
                <w:sz w:val="20"/>
                <w:szCs w:val="20"/>
              </w:rPr>
              <w:t>(ierobežotas pieejamības statuss ir līdz brīdim, kad pieņemts lēmums par attiecīgo lietu)</w:t>
            </w:r>
          </w:p>
        </w:tc>
        <w:tc>
          <w:tcPr>
            <w:tcW w:w="3543" w:type="dxa"/>
          </w:tcPr>
          <w:p w14:paraId="2E6D8E36" w14:textId="12745ADF" w:rsidR="00A5186A" w:rsidRPr="00C227F0" w:rsidRDefault="00A5186A" w:rsidP="00C638ED">
            <w:pPr>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2.</w:t>
            </w:r>
            <w:r w:rsidR="00BD5854">
              <w:rPr>
                <w:rStyle w:val="FontStyle44"/>
                <w:sz w:val="20"/>
                <w:szCs w:val="20"/>
              </w:rPr>
              <w:t xml:space="preserve"> </w:t>
            </w:r>
            <w:r w:rsidRPr="00C227F0">
              <w:rPr>
                <w:rStyle w:val="FontStyle44"/>
                <w:sz w:val="20"/>
                <w:szCs w:val="20"/>
              </w:rPr>
              <w:t>punkts, 8.</w:t>
            </w:r>
            <w:r w:rsidR="00BD5854">
              <w:rPr>
                <w:rStyle w:val="FontStyle44"/>
                <w:sz w:val="20"/>
                <w:szCs w:val="20"/>
              </w:rPr>
              <w:t xml:space="preserve"> </w:t>
            </w:r>
            <w:r w:rsidRPr="00C227F0">
              <w:rPr>
                <w:rStyle w:val="FontStyle44"/>
                <w:sz w:val="20"/>
                <w:szCs w:val="20"/>
              </w:rPr>
              <w:t xml:space="preserve">pants, </w:t>
            </w:r>
          </w:p>
          <w:p w14:paraId="3BF56DAE"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p w14:paraId="517D91AA" w14:textId="77777777" w:rsidR="00A5186A" w:rsidRPr="00C227F0" w:rsidRDefault="00A5186A" w:rsidP="009C7574">
            <w:pPr>
              <w:pStyle w:val="Style35"/>
              <w:widowControl/>
              <w:rPr>
                <w:rStyle w:val="FontStyle44"/>
                <w:sz w:val="20"/>
                <w:szCs w:val="20"/>
              </w:rPr>
            </w:pPr>
          </w:p>
        </w:tc>
        <w:tc>
          <w:tcPr>
            <w:tcW w:w="2438" w:type="dxa"/>
          </w:tcPr>
          <w:p w14:paraId="5949FE59" w14:textId="77777777" w:rsidR="00A5186A" w:rsidRPr="00C227F0" w:rsidRDefault="00A5186A" w:rsidP="009C7574">
            <w:pPr>
              <w:jc w:val="center"/>
              <w:rPr>
                <w:rFonts w:ascii="Times New Roman" w:hAnsi="Times New Roman" w:cs="Times New Roman"/>
                <w:sz w:val="20"/>
                <w:szCs w:val="20"/>
              </w:rPr>
            </w:pPr>
          </w:p>
        </w:tc>
      </w:tr>
      <w:tr w:rsidR="00C227F0" w:rsidRPr="00C227F0" w14:paraId="04DB2D44" w14:textId="77777777" w:rsidTr="007458CA">
        <w:tc>
          <w:tcPr>
            <w:tcW w:w="709" w:type="dxa"/>
          </w:tcPr>
          <w:p w14:paraId="16469149"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C406082" w14:textId="05DCA709" w:rsidR="00A5186A" w:rsidRPr="00C227F0" w:rsidRDefault="0075793E" w:rsidP="009C7574">
            <w:pPr>
              <w:pStyle w:val="Style35"/>
              <w:widowControl/>
              <w:spacing w:line="250" w:lineRule="exact"/>
              <w:ind w:right="1056"/>
              <w:rPr>
                <w:rStyle w:val="FontStyle44"/>
                <w:sz w:val="20"/>
                <w:szCs w:val="20"/>
              </w:rPr>
            </w:pPr>
            <w:r>
              <w:rPr>
                <w:rFonts w:ascii="Times New Roman" w:hAnsi="Times New Roman" w:cs="Times New Roman"/>
                <w:sz w:val="20"/>
                <w:szCs w:val="20"/>
              </w:rPr>
              <w:t>A</w:t>
            </w:r>
            <w:r w:rsidR="00A5186A" w:rsidRPr="00C227F0">
              <w:rPr>
                <w:rFonts w:ascii="Times New Roman" w:hAnsi="Times New Roman" w:cs="Times New Roman"/>
                <w:sz w:val="20"/>
                <w:szCs w:val="20"/>
              </w:rPr>
              <w:t>udita lietas</w:t>
            </w:r>
          </w:p>
        </w:tc>
        <w:tc>
          <w:tcPr>
            <w:tcW w:w="3543" w:type="dxa"/>
          </w:tcPr>
          <w:p w14:paraId="3CC31D8A" w14:textId="5CB831CD"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 xml:space="preserve">punkts, </w:t>
            </w:r>
          </w:p>
          <w:p w14:paraId="24510775" w14:textId="4BBE86AD" w:rsidR="00A5186A" w:rsidRPr="00C227F0" w:rsidRDefault="00A5186A" w:rsidP="00C638ED">
            <w:pPr>
              <w:rPr>
                <w:rStyle w:val="FontStyle44"/>
                <w:sz w:val="20"/>
                <w:szCs w:val="20"/>
              </w:rPr>
            </w:pPr>
            <w:r w:rsidRPr="00C227F0">
              <w:rPr>
                <w:rFonts w:ascii="Times New Roman" w:hAnsi="Times New Roman" w:cs="Times New Roman"/>
                <w:sz w:val="20"/>
                <w:szCs w:val="20"/>
              </w:rPr>
              <w:t>Iekšējā audita likuma 12.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trešās daļas 3.</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5397E28D" w14:textId="77777777" w:rsidR="00A5186A" w:rsidRPr="00C227F0" w:rsidRDefault="00A5186A" w:rsidP="009C7574">
            <w:pPr>
              <w:jc w:val="center"/>
              <w:rPr>
                <w:rFonts w:ascii="Times New Roman" w:hAnsi="Times New Roman" w:cs="Times New Roman"/>
                <w:sz w:val="20"/>
                <w:szCs w:val="20"/>
              </w:rPr>
            </w:pPr>
          </w:p>
        </w:tc>
      </w:tr>
      <w:tr w:rsidR="00C227F0" w:rsidRPr="00C227F0" w14:paraId="0E2C8120" w14:textId="77777777" w:rsidTr="00C60712">
        <w:tc>
          <w:tcPr>
            <w:tcW w:w="10235" w:type="dxa"/>
            <w:gridSpan w:val="4"/>
          </w:tcPr>
          <w:p w14:paraId="67644EB6" w14:textId="77777777" w:rsidR="00A5186A" w:rsidRPr="00C227F0" w:rsidRDefault="00A5186A" w:rsidP="004C5D9F">
            <w:pPr>
              <w:jc w:val="center"/>
              <w:rPr>
                <w:rFonts w:ascii="Times New Roman" w:hAnsi="Times New Roman" w:cs="Times New Roman"/>
                <w:b/>
                <w:sz w:val="20"/>
                <w:szCs w:val="20"/>
              </w:rPr>
            </w:pPr>
            <w:r w:rsidRPr="00C227F0">
              <w:rPr>
                <w:rFonts w:ascii="Times New Roman" w:hAnsi="Times New Roman" w:cs="Times New Roman"/>
                <w:b/>
                <w:sz w:val="20"/>
                <w:szCs w:val="20"/>
              </w:rPr>
              <w:t>V.  Informācija dienesta vajadzībām:</w:t>
            </w:r>
          </w:p>
        </w:tc>
      </w:tr>
      <w:tr w:rsidR="00C227F0" w:rsidRPr="00C227F0" w14:paraId="555E742F" w14:textId="77777777" w:rsidTr="007458CA">
        <w:tc>
          <w:tcPr>
            <w:tcW w:w="709" w:type="dxa"/>
          </w:tcPr>
          <w:p w14:paraId="5C625668"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399ACF2" w14:textId="77777777" w:rsidR="00A5186A" w:rsidRPr="00C227F0" w:rsidRDefault="00A5186A" w:rsidP="00D84E07">
            <w:pPr>
              <w:pStyle w:val="Style35"/>
              <w:widowControl/>
              <w:spacing w:line="240" w:lineRule="auto"/>
              <w:rPr>
                <w:rStyle w:val="FontStyle44"/>
                <w:sz w:val="20"/>
                <w:szCs w:val="20"/>
              </w:rPr>
            </w:pPr>
            <w:r w:rsidRPr="00C227F0">
              <w:rPr>
                <w:rStyle w:val="FontStyle44"/>
                <w:sz w:val="20"/>
                <w:szCs w:val="20"/>
              </w:rPr>
              <w:t>Dokumenti ar atzīmi “Informācija dienesta vajadzībām” un sarakste par šo informāciju</w:t>
            </w:r>
          </w:p>
        </w:tc>
        <w:tc>
          <w:tcPr>
            <w:tcW w:w="3543" w:type="dxa"/>
          </w:tcPr>
          <w:p w14:paraId="798C9F98" w14:textId="1FA261AD" w:rsidR="00A5186A" w:rsidRPr="00C227F0" w:rsidRDefault="00A5186A" w:rsidP="00D84E07">
            <w:pPr>
              <w:pStyle w:val="Style35"/>
              <w:widowControl/>
              <w:spacing w:line="240" w:lineRule="auto"/>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6.</w:t>
            </w:r>
            <w:r w:rsidR="00BD5854">
              <w:rPr>
                <w:rStyle w:val="FontStyle44"/>
                <w:sz w:val="20"/>
                <w:szCs w:val="20"/>
              </w:rPr>
              <w:t xml:space="preserve"> </w:t>
            </w:r>
            <w:r w:rsidRPr="00C227F0">
              <w:rPr>
                <w:rStyle w:val="FontStyle44"/>
                <w:sz w:val="20"/>
                <w:szCs w:val="20"/>
              </w:rPr>
              <w:t>punkts un 8.</w:t>
            </w:r>
            <w:r w:rsidR="003F290E">
              <w:rPr>
                <w:rFonts w:asciiTheme="minorHAnsi" w:hAnsiTheme="minorHAnsi" w:cstheme="minorBidi"/>
                <w:vertAlign w:val="superscript"/>
                <w:lang w:eastAsia="en-US"/>
              </w:rPr>
              <w:t xml:space="preserve"> </w:t>
            </w:r>
            <w:r w:rsidR="003F290E" w:rsidRPr="003F290E">
              <w:rPr>
                <w:rFonts w:asciiTheme="minorHAnsi" w:hAnsiTheme="minorHAnsi" w:cstheme="minorBidi"/>
                <w:i/>
                <w:iCs/>
                <w:color w:val="371E7E"/>
                <w:vertAlign w:val="superscript"/>
                <w:lang w:eastAsia="en-US"/>
              </w:rPr>
              <w:t>1</w:t>
            </w:r>
            <w:r w:rsidRPr="00C227F0">
              <w:rPr>
                <w:rStyle w:val="FontStyle44"/>
                <w:sz w:val="20"/>
                <w:szCs w:val="20"/>
              </w:rPr>
              <w:t xml:space="preserve"> pants</w:t>
            </w:r>
          </w:p>
        </w:tc>
        <w:tc>
          <w:tcPr>
            <w:tcW w:w="2438" w:type="dxa"/>
          </w:tcPr>
          <w:p w14:paraId="283005E2" w14:textId="4E16A9B1" w:rsidR="00A5186A" w:rsidRPr="00C227F0" w:rsidRDefault="00A5186A" w:rsidP="00B57A77">
            <w:pPr>
              <w:rPr>
                <w:rFonts w:ascii="Times New Roman" w:hAnsi="Times New Roman" w:cs="Times New Roman"/>
                <w:sz w:val="20"/>
                <w:szCs w:val="20"/>
              </w:rPr>
            </w:pPr>
            <w:r w:rsidRPr="00C227F0">
              <w:rPr>
                <w:rFonts w:ascii="Times New Roman" w:hAnsi="Times New Roman" w:cs="Times New Roman"/>
                <w:sz w:val="20"/>
                <w:szCs w:val="20"/>
              </w:rPr>
              <w:t>1 gads, ja attiecīgā institūcija nav noteikusi jaunu termiņu vai arī atcēlusi statusu pirms termiņa</w:t>
            </w:r>
          </w:p>
        </w:tc>
      </w:tr>
      <w:tr w:rsidR="00C227F0" w:rsidRPr="00C227F0" w14:paraId="55190CBD" w14:textId="77777777" w:rsidTr="007458CA">
        <w:tc>
          <w:tcPr>
            <w:tcW w:w="709" w:type="dxa"/>
          </w:tcPr>
          <w:p w14:paraId="239C1B0C"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36C66B62" w14:textId="77777777" w:rsidR="00A5186A" w:rsidRPr="00C227F0" w:rsidRDefault="00A5186A" w:rsidP="00D84E07">
            <w:pPr>
              <w:pStyle w:val="Style35"/>
              <w:widowControl/>
              <w:ind w:left="5" w:hanging="5"/>
              <w:rPr>
                <w:rStyle w:val="FontStyle44"/>
                <w:sz w:val="20"/>
                <w:szCs w:val="20"/>
              </w:rPr>
            </w:pPr>
            <w:r w:rsidRPr="00C227F0">
              <w:rPr>
                <w:rStyle w:val="FontStyle44"/>
                <w:sz w:val="20"/>
                <w:szCs w:val="20"/>
              </w:rPr>
              <w:t>No ārvalstu institūcijām saņemtā informācija, kurai informācijas sniedzējs vai dokumenta autors (datu subjekts) ir piešķīris statusu “RESTRICTED” vai “CONFIDENTIAL” un sarakste par šo informāciju</w:t>
            </w:r>
          </w:p>
        </w:tc>
        <w:tc>
          <w:tcPr>
            <w:tcW w:w="3543" w:type="dxa"/>
          </w:tcPr>
          <w:p w14:paraId="75126823" w14:textId="4151A73C" w:rsidR="00A5186A" w:rsidRPr="00C227F0" w:rsidRDefault="00A5186A" w:rsidP="00D84E07">
            <w:pPr>
              <w:pStyle w:val="Style35"/>
              <w:widowControl/>
              <w:ind w:left="5" w:hanging="5"/>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2.,</w:t>
            </w:r>
            <w:r w:rsidR="00BD5854">
              <w:rPr>
                <w:rStyle w:val="FontStyle44"/>
                <w:sz w:val="20"/>
                <w:szCs w:val="20"/>
              </w:rPr>
              <w:t xml:space="preserve"> </w:t>
            </w:r>
            <w:r w:rsidRPr="00C227F0">
              <w:rPr>
                <w:rStyle w:val="FontStyle44"/>
                <w:sz w:val="20"/>
                <w:szCs w:val="20"/>
              </w:rPr>
              <w:t>3.,</w:t>
            </w:r>
            <w:r w:rsidR="00BD5854">
              <w:rPr>
                <w:rStyle w:val="FontStyle44"/>
                <w:sz w:val="20"/>
                <w:szCs w:val="20"/>
              </w:rPr>
              <w:t xml:space="preserve"> </w:t>
            </w:r>
            <w:r w:rsidRPr="00C227F0">
              <w:rPr>
                <w:rStyle w:val="FontStyle44"/>
                <w:sz w:val="20"/>
                <w:szCs w:val="20"/>
              </w:rPr>
              <w:t>4.,</w:t>
            </w:r>
            <w:r w:rsidR="00BD5854">
              <w:rPr>
                <w:rStyle w:val="FontStyle44"/>
                <w:sz w:val="20"/>
                <w:szCs w:val="20"/>
              </w:rPr>
              <w:t xml:space="preserve"> </w:t>
            </w:r>
            <w:r w:rsidRPr="00C227F0">
              <w:rPr>
                <w:rStyle w:val="FontStyle44"/>
                <w:sz w:val="20"/>
                <w:szCs w:val="20"/>
              </w:rPr>
              <w:t>5. punkts un 11.</w:t>
            </w:r>
            <w:r w:rsidR="00BD5854">
              <w:rPr>
                <w:rStyle w:val="FontStyle44"/>
                <w:sz w:val="20"/>
                <w:szCs w:val="20"/>
              </w:rPr>
              <w:t> </w:t>
            </w:r>
            <w:r w:rsidRPr="00C227F0">
              <w:rPr>
                <w:rStyle w:val="FontStyle44"/>
                <w:sz w:val="20"/>
                <w:szCs w:val="20"/>
              </w:rPr>
              <w:t>panta sestā daļa</w:t>
            </w:r>
          </w:p>
        </w:tc>
        <w:tc>
          <w:tcPr>
            <w:tcW w:w="2438" w:type="dxa"/>
          </w:tcPr>
          <w:p w14:paraId="4099532F" w14:textId="5678C224" w:rsidR="00A5186A" w:rsidRPr="00C227F0" w:rsidRDefault="00A5186A" w:rsidP="00B57A77">
            <w:pPr>
              <w:rPr>
                <w:rFonts w:ascii="Times New Roman" w:hAnsi="Times New Roman" w:cs="Times New Roman"/>
                <w:sz w:val="20"/>
                <w:szCs w:val="20"/>
              </w:rPr>
            </w:pPr>
            <w:r w:rsidRPr="00C227F0">
              <w:rPr>
                <w:rFonts w:ascii="Times New Roman" w:hAnsi="Times New Roman" w:cs="Times New Roman"/>
                <w:sz w:val="20"/>
                <w:szCs w:val="20"/>
              </w:rPr>
              <w:t>Visu laiku, ārvalsts, starptautisko organizāciju radītā informācija tiek nodota atklātībai pēc attiecīgās ārvalsts, starptautiskās organizācijas piekrišanas</w:t>
            </w:r>
          </w:p>
        </w:tc>
      </w:tr>
      <w:tr w:rsidR="00C227F0" w:rsidRPr="00C227F0" w14:paraId="29BCB4C3" w14:textId="77777777" w:rsidTr="007458CA">
        <w:tc>
          <w:tcPr>
            <w:tcW w:w="709" w:type="dxa"/>
          </w:tcPr>
          <w:p w14:paraId="3D0A8042"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6E73666" w14:textId="77777777" w:rsidR="00A5186A" w:rsidRPr="00C227F0" w:rsidRDefault="00A5186A" w:rsidP="00E00150">
            <w:pPr>
              <w:pStyle w:val="Style35"/>
              <w:widowControl/>
              <w:spacing w:line="245" w:lineRule="exact"/>
              <w:ind w:firstLine="10"/>
              <w:rPr>
                <w:rStyle w:val="FontStyle44"/>
                <w:sz w:val="20"/>
                <w:szCs w:val="20"/>
              </w:rPr>
            </w:pPr>
            <w:r w:rsidRPr="00C227F0">
              <w:rPr>
                <w:rStyle w:val="FontStyle44"/>
                <w:sz w:val="20"/>
                <w:szCs w:val="20"/>
              </w:rPr>
              <w:t>PVD rīcībā esoša no citām ārvalstu institūcijām (personām) iegūta informācija, ja šī informācija satur norādes par ierobežotu pieejamību vai konfidencialitāti</w:t>
            </w:r>
          </w:p>
        </w:tc>
        <w:tc>
          <w:tcPr>
            <w:tcW w:w="3543" w:type="dxa"/>
          </w:tcPr>
          <w:p w14:paraId="7F1EB966" w14:textId="5C59A262" w:rsidR="00A5186A" w:rsidRPr="00C227F0" w:rsidRDefault="00A5186A" w:rsidP="009C7574">
            <w:pPr>
              <w:pStyle w:val="Style35"/>
              <w:widowControl/>
              <w:spacing w:line="240" w:lineRule="auto"/>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2.</w:t>
            </w:r>
            <w:r w:rsidR="00BD5854">
              <w:rPr>
                <w:rStyle w:val="FontStyle44"/>
                <w:sz w:val="20"/>
                <w:szCs w:val="20"/>
              </w:rPr>
              <w:t xml:space="preserve"> </w:t>
            </w:r>
            <w:r w:rsidRPr="00C227F0">
              <w:rPr>
                <w:rStyle w:val="FontStyle44"/>
                <w:sz w:val="20"/>
                <w:szCs w:val="20"/>
              </w:rPr>
              <w:t>punkts</w:t>
            </w:r>
          </w:p>
        </w:tc>
        <w:tc>
          <w:tcPr>
            <w:tcW w:w="2438" w:type="dxa"/>
          </w:tcPr>
          <w:p w14:paraId="58BB6FCB" w14:textId="77777777" w:rsidR="00A5186A" w:rsidRPr="00C227F0" w:rsidRDefault="00A5186A" w:rsidP="00170A66">
            <w:pPr>
              <w:pStyle w:val="Style10"/>
              <w:widowControl/>
              <w:spacing w:line="245" w:lineRule="exact"/>
              <w:ind w:firstLine="10"/>
              <w:rPr>
                <w:rStyle w:val="FontStyle44"/>
                <w:sz w:val="20"/>
                <w:szCs w:val="20"/>
              </w:rPr>
            </w:pPr>
            <w:r w:rsidRPr="00C227F0">
              <w:rPr>
                <w:rFonts w:ascii="Times New Roman" w:hAnsi="Times New Roman" w:cs="Times New Roman"/>
                <w:sz w:val="20"/>
                <w:szCs w:val="20"/>
              </w:rPr>
              <w:t>Visu laiku, ārvalsts, starptautisko organizāciju radītā informācija tiek nodota atklātībai pēc attiecīgās ārvalsts, starptautiskās organizācijas piekrišanas</w:t>
            </w:r>
          </w:p>
        </w:tc>
      </w:tr>
      <w:tr w:rsidR="00C227F0" w:rsidRPr="00C227F0" w14:paraId="0FA008F9" w14:textId="77777777" w:rsidTr="007458CA">
        <w:tc>
          <w:tcPr>
            <w:tcW w:w="709" w:type="dxa"/>
          </w:tcPr>
          <w:p w14:paraId="476F538A"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14E49F8A"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 xml:space="preserve">Valsts noslēpumu saturoša informācija </w:t>
            </w:r>
          </w:p>
        </w:tc>
        <w:tc>
          <w:tcPr>
            <w:tcW w:w="3543" w:type="dxa"/>
          </w:tcPr>
          <w:p w14:paraId="21C932C6" w14:textId="1923A411" w:rsidR="00A5186A" w:rsidRPr="00C227F0" w:rsidRDefault="00A5186A" w:rsidP="00D84E07">
            <w:pPr>
              <w:spacing w:line="226"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p w14:paraId="3EAD8DE7" w14:textId="0759ED22" w:rsidR="00A5186A" w:rsidRPr="00C227F0" w:rsidRDefault="00A5186A" w:rsidP="00D84E07">
            <w:pPr>
              <w:spacing w:line="226" w:lineRule="exact"/>
              <w:rPr>
                <w:rFonts w:ascii="Times New Roman" w:hAnsi="Times New Roman" w:cs="Times New Roman"/>
                <w:sz w:val="20"/>
                <w:szCs w:val="20"/>
              </w:rPr>
            </w:pPr>
            <w:r w:rsidRPr="00C227F0">
              <w:rPr>
                <w:rFonts w:ascii="Times New Roman" w:hAnsi="Times New Roman" w:cs="Times New Roman"/>
                <w:sz w:val="20"/>
                <w:szCs w:val="20"/>
              </w:rPr>
              <w:t>likuma “Par valsts noslēpumu” 7.</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2329A4B2" w14:textId="77777777" w:rsidR="00A5186A" w:rsidRPr="00C227F0" w:rsidRDefault="00A5186A" w:rsidP="00170A66">
            <w:pPr>
              <w:pStyle w:val="Style35"/>
              <w:widowControl/>
              <w:spacing w:line="240" w:lineRule="auto"/>
              <w:rPr>
                <w:rStyle w:val="FontStyle44"/>
                <w:sz w:val="20"/>
                <w:szCs w:val="20"/>
              </w:rPr>
            </w:pPr>
          </w:p>
        </w:tc>
      </w:tr>
      <w:tr w:rsidR="00C227F0" w:rsidRPr="00C227F0" w14:paraId="16884BCF" w14:textId="77777777" w:rsidTr="007458CA">
        <w:tc>
          <w:tcPr>
            <w:tcW w:w="709" w:type="dxa"/>
          </w:tcPr>
          <w:p w14:paraId="576C190E"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45.</w:t>
            </w:r>
          </w:p>
        </w:tc>
        <w:tc>
          <w:tcPr>
            <w:tcW w:w="3545" w:type="dxa"/>
          </w:tcPr>
          <w:p w14:paraId="690A1ABB"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 xml:space="preserve">Dokumenti, kas satur informāciju, kuru PVD savstarpējās sadarbības ietvaros </w:t>
            </w:r>
            <w:proofErr w:type="spellStart"/>
            <w:r w:rsidRPr="00C227F0">
              <w:rPr>
                <w:rFonts w:ascii="Times New Roman" w:hAnsi="Times New Roman" w:cs="Times New Roman"/>
                <w:sz w:val="20"/>
                <w:szCs w:val="20"/>
              </w:rPr>
              <w:t>nosūta</w:t>
            </w:r>
            <w:proofErr w:type="spellEnd"/>
            <w:r w:rsidRPr="00C227F0">
              <w:rPr>
                <w:rFonts w:ascii="Times New Roman" w:hAnsi="Times New Roman" w:cs="Times New Roman"/>
                <w:sz w:val="20"/>
                <w:szCs w:val="20"/>
              </w:rPr>
              <w:t xml:space="preserve"> Eiropas Komisijai vai citas Eiropas Savienības dalībvalsts kompetentajai iestādei</w:t>
            </w:r>
          </w:p>
        </w:tc>
        <w:tc>
          <w:tcPr>
            <w:tcW w:w="3543" w:type="dxa"/>
          </w:tcPr>
          <w:p w14:paraId="43B0604F" w14:textId="6ED60FE1"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6.</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p w14:paraId="606B9183" w14:textId="38690238" w:rsidR="00A5186A" w:rsidRPr="0038099E" w:rsidRDefault="00A5186A" w:rsidP="00E83692">
            <w:pPr>
              <w:rPr>
                <w:rFonts w:ascii="Times New Roman" w:hAnsi="Times New Roman" w:cs="Times New Roman"/>
                <w:strike/>
                <w:sz w:val="20"/>
                <w:szCs w:val="20"/>
              </w:rPr>
            </w:pPr>
          </w:p>
        </w:tc>
        <w:tc>
          <w:tcPr>
            <w:tcW w:w="2438" w:type="dxa"/>
          </w:tcPr>
          <w:p w14:paraId="19BA2E20" w14:textId="77777777" w:rsidR="00A5186A" w:rsidRPr="00C227F0" w:rsidRDefault="00A5186A" w:rsidP="00170A66">
            <w:pPr>
              <w:pStyle w:val="Style35"/>
              <w:widowControl/>
              <w:spacing w:line="240" w:lineRule="auto"/>
              <w:rPr>
                <w:rStyle w:val="FontStyle44"/>
                <w:sz w:val="20"/>
                <w:szCs w:val="20"/>
              </w:rPr>
            </w:pPr>
            <w:r w:rsidRPr="00C227F0">
              <w:rPr>
                <w:rStyle w:val="FontStyle44"/>
                <w:sz w:val="20"/>
                <w:szCs w:val="20"/>
              </w:rPr>
              <w:t>Informācija ir uzskatāma par konfidenciālu arī pēc lietas izbeigšanas.</w:t>
            </w:r>
          </w:p>
        </w:tc>
      </w:tr>
      <w:tr w:rsidR="00C227F0" w:rsidRPr="00C227F0" w14:paraId="0656C697" w14:textId="77777777" w:rsidTr="007458CA">
        <w:tc>
          <w:tcPr>
            <w:tcW w:w="709" w:type="dxa"/>
          </w:tcPr>
          <w:p w14:paraId="05D0F0E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46.</w:t>
            </w:r>
          </w:p>
        </w:tc>
        <w:tc>
          <w:tcPr>
            <w:tcW w:w="3545" w:type="dxa"/>
          </w:tcPr>
          <w:p w14:paraId="3BB7C529"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 xml:space="preserve">Dokumenti, kas satur informāciju, kuru PVD savstarpējās sadarbības ietvaros saņēmis no Eiropas Savienības </w:t>
            </w:r>
            <w:r w:rsidRPr="00C227F0">
              <w:rPr>
                <w:rFonts w:ascii="Times New Roman" w:hAnsi="Times New Roman" w:cs="Times New Roman"/>
                <w:sz w:val="20"/>
                <w:szCs w:val="20"/>
              </w:rPr>
              <w:lastRenderedPageBreak/>
              <w:t>dalībvalsts kompetentās iestādes vai Eiropas Savienības institūcijām</w:t>
            </w:r>
          </w:p>
        </w:tc>
        <w:tc>
          <w:tcPr>
            <w:tcW w:w="3543" w:type="dxa"/>
          </w:tcPr>
          <w:p w14:paraId="1413828D" w14:textId="252C2ED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lastRenderedPageBreak/>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6.</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p w14:paraId="4B8407BB" w14:textId="2F86F915" w:rsidR="00A5186A" w:rsidRPr="0038099E" w:rsidRDefault="00A5186A" w:rsidP="00E83692">
            <w:pPr>
              <w:rPr>
                <w:rFonts w:ascii="Times New Roman" w:hAnsi="Times New Roman" w:cs="Times New Roman"/>
                <w:strike/>
                <w:sz w:val="20"/>
                <w:szCs w:val="20"/>
              </w:rPr>
            </w:pPr>
          </w:p>
        </w:tc>
        <w:tc>
          <w:tcPr>
            <w:tcW w:w="2438" w:type="dxa"/>
          </w:tcPr>
          <w:p w14:paraId="232966BB" w14:textId="77777777" w:rsidR="00A5186A" w:rsidRPr="00C227F0" w:rsidRDefault="00A5186A" w:rsidP="00E83692">
            <w:pPr>
              <w:pStyle w:val="Style35"/>
              <w:widowControl/>
              <w:spacing w:line="240" w:lineRule="auto"/>
              <w:rPr>
                <w:rStyle w:val="FontStyle44"/>
                <w:sz w:val="20"/>
                <w:szCs w:val="20"/>
              </w:rPr>
            </w:pPr>
            <w:r w:rsidRPr="00C227F0">
              <w:rPr>
                <w:rStyle w:val="FontStyle44"/>
                <w:sz w:val="20"/>
                <w:szCs w:val="20"/>
              </w:rPr>
              <w:t>Informācija ir uzskatāma par konfidenciālu arī pēc lietas izbeigšanas.</w:t>
            </w:r>
          </w:p>
        </w:tc>
      </w:tr>
      <w:tr w:rsidR="00C227F0" w:rsidRPr="00C227F0" w14:paraId="0C1FAD1D" w14:textId="77777777" w:rsidTr="007458CA">
        <w:tc>
          <w:tcPr>
            <w:tcW w:w="709" w:type="dxa"/>
          </w:tcPr>
          <w:p w14:paraId="4A0D3A3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8801684"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 xml:space="preserve">PVD nodarbināto kredītiestāžu konta numuri </w:t>
            </w:r>
          </w:p>
        </w:tc>
        <w:tc>
          <w:tcPr>
            <w:tcW w:w="3543" w:type="dxa"/>
          </w:tcPr>
          <w:p w14:paraId="446E3A94" w14:textId="4E0DE7D2" w:rsidR="00107CE9" w:rsidRPr="007671FC" w:rsidRDefault="00107CE9" w:rsidP="00AF2774">
            <w:pPr>
              <w:jc w:val="both"/>
              <w:rPr>
                <w:rFonts w:ascii="Times New Roman" w:hAnsi="Times New Roman" w:cs="Times New Roman"/>
                <w:sz w:val="20"/>
                <w:szCs w:val="20"/>
              </w:rPr>
            </w:pPr>
            <w:r w:rsidRPr="007671FC">
              <w:rPr>
                <w:rFonts w:ascii="Times New Roman" w:hAnsi="Times New Roman" w:cs="Times New Roman"/>
                <w:sz w:val="20"/>
                <w:szCs w:val="20"/>
              </w:rPr>
              <w:t>Informācijas atklātības likuma 5. panta otrās daļas 4. punkts un 8. pants,</w:t>
            </w:r>
          </w:p>
          <w:p w14:paraId="64ECB66B" w14:textId="0A2B9134" w:rsidR="00A5186A" w:rsidRPr="007671FC" w:rsidRDefault="00BD5854" w:rsidP="00AF2774">
            <w:pPr>
              <w:jc w:val="both"/>
              <w:rPr>
                <w:rFonts w:ascii="Times New Roman" w:hAnsi="Times New Roman" w:cs="Times New Roman"/>
                <w:sz w:val="20"/>
                <w:szCs w:val="20"/>
              </w:rPr>
            </w:pPr>
            <w:r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00A5186A" w:rsidRPr="007671FC">
              <w:rPr>
                <w:rFonts w:ascii="Times New Roman" w:hAnsi="Times New Roman" w:cs="Times New Roman"/>
                <w:sz w:val="20"/>
                <w:szCs w:val="20"/>
              </w:rPr>
              <w:t>1.</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2.</w:t>
            </w:r>
            <w:r w:rsidRPr="007671FC">
              <w:rPr>
                <w:rFonts w:ascii="Times New Roman" w:hAnsi="Times New Roman" w:cs="Times New Roman"/>
                <w:sz w:val="20"/>
                <w:szCs w:val="20"/>
              </w:rPr>
              <w:t> </w:t>
            </w:r>
            <w:r w:rsidR="00A5186A" w:rsidRPr="007671FC">
              <w:rPr>
                <w:rFonts w:ascii="Times New Roman" w:hAnsi="Times New Roman" w:cs="Times New Roman"/>
                <w:sz w:val="20"/>
                <w:szCs w:val="20"/>
              </w:rPr>
              <w:t>punkts, 4.</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1</w:t>
            </w:r>
            <w:r w:rsidRPr="007671FC">
              <w:rPr>
                <w:rFonts w:ascii="Times New Roman" w:hAnsi="Times New Roman" w:cs="Times New Roman"/>
                <w:sz w:val="20"/>
                <w:szCs w:val="20"/>
              </w:rPr>
              <w:t>.</w:t>
            </w:r>
            <w:r w:rsidR="00A5186A" w:rsidRPr="007671FC">
              <w:rPr>
                <w:rFonts w:ascii="Times New Roman" w:hAnsi="Times New Roman" w:cs="Times New Roman"/>
                <w:sz w:val="20"/>
                <w:szCs w:val="20"/>
              </w:rPr>
              <w:t xml:space="preserve"> punkts, 6. pants</w:t>
            </w:r>
          </w:p>
        </w:tc>
        <w:tc>
          <w:tcPr>
            <w:tcW w:w="2438" w:type="dxa"/>
          </w:tcPr>
          <w:p w14:paraId="681F196F" w14:textId="77777777" w:rsidR="00A5186A" w:rsidRPr="00C227F0" w:rsidRDefault="00A5186A" w:rsidP="00E83692">
            <w:pPr>
              <w:pStyle w:val="Style35"/>
              <w:widowControl/>
              <w:spacing w:line="240" w:lineRule="auto"/>
              <w:rPr>
                <w:rStyle w:val="FontStyle44"/>
                <w:sz w:val="20"/>
                <w:szCs w:val="20"/>
              </w:rPr>
            </w:pPr>
          </w:p>
        </w:tc>
      </w:tr>
      <w:tr w:rsidR="00C227F0" w:rsidRPr="00C227F0" w14:paraId="16BE8CDD" w14:textId="77777777" w:rsidTr="007458CA">
        <w:tc>
          <w:tcPr>
            <w:tcW w:w="709" w:type="dxa"/>
          </w:tcPr>
          <w:p w14:paraId="3640F9B1"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5B7D211"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PVD nodarbināto obligātās veselības pārbaudes dokumenti</w:t>
            </w:r>
          </w:p>
        </w:tc>
        <w:tc>
          <w:tcPr>
            <w:tcW w:w="3543" w:type="dxa"/>
          </w:tcPr>
          <w:p w14:paraId="0EA344FC" w14:textId="700D7D92" w:rsidR="004C0AA8" w:rsidRPr="007671FC" w:rsidRDefault="004C0AA8" w:rsidP="00AF2774">
            <w:pPr>
              <w:jc w:val="both"/>
              <w:rPr>
                <w:rFonts w:ascii="Times New Roman" w:hAnsi="Times New Roman" w:cs="Times New Roman"/>
                <w:sz w:val="20"/>
                <w:szCs w:val="20"/>
              </w:rPr>
            </w:pPr>
            <w:r w:rsidRPr="007671FC">
              <w:rPr>
                <w:rFonts w:ascii="Times New Roman" w:hAnsi="Times New Roman" w:cs="Times New Roman"/>
                <w:sz w:val="20"/>
                <w:szCs w:val="20"/>
              </w:rPr>
              <w:t>Informācijas atklātības likuma 5. panta otrās daļas 4. punkts un 8. pants,</w:t>
            </w:r>
          </w:p>
          <w:p w14:paraId="2802BD0E" w14:textId="3ED1B897" w:rsidR="00A5186A" w:rsidRPr="007671FC" w:rsidRDefault="00BD5854" w:rsidP="00AF2774">
            <w:pPr>
              <w:jc w:val="both"/>
              <w:rPr>
                <w:rFonts w:ascii="Times New Roman" w:hAnsi="Times New Roman" w:cs="Times New Roman"/>
                <w:sz w:val="20"/>
                <w:szCs w:val="20"/>
              </w:rPr>
            </w:pPr>
            <w:r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00A5186A" w:rsidRPr="007671FC">
              <w:rPr>
                <w:rFonts w:ascii="Times New Roman" w:hAnsi="Times New Roman" w:cs="Times New Roman"/>
                <w:sz w:val="20"/>
                <w:szCs w:val="20"/>
              </w:rPr>
              <w:t>4.</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15</w:t>
            </w:r>
            <w:r w:rsidRPr="007671FC">
              <w:rPr>
                <w:rFonts w:ascii="Times New Roman" w:hAnsi="Times New Roman" w:cs="Times New Roman"/>
                <w:sz w:val="20"/>
                <w:szCs w:val="20"/>
              </w:rPr>
              <w:t>. </w:t>
            </w:r>
            <w:r w:rsidR="00A5186A" w:rsidRPr="007671FC">
              <w:rPr>
                <w:rFonts w:ascii="Times New Roman" w:hAnsi="Times New Roman" w:cs="Times New Roman"/>
                <w:sz w:val="20"/>
                <w:szCs w:val="20"/>
              </w:rPr>
              <w:t>punkts, 9.</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1.</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punkts un 2.</w:t>
            </w:r>
            <w:r w:rsidRPr="007671FC">
              <w:rPr>
                <w:rFonts w:ascii="Times New Roman" w:hAnsi="Times New Roman" w:cs="Times New Roman"/>
                <w:sz w:val="20"/>
                <w:szCs w:val="20"/>
              </w:rPr>
              <w:t> </w:t>
            </w:r>
            <w:r w:rsidR="00A5186A" w:rsidRPr="007671FC">
              <w:rPr>
                <w:rFonts w:ascii="Times New Roman" w:hAnsi="Times New Roman" w:cs="Times New Roman"/>
                <w:sz w:val="20"/>
                <w:szCs w:val="20"/>
              </w:rPr>
              <w:t>punkta b) apakšpunkts</w:t>
            </w:r>
          </w:p>
        </w:tc>
        <w:tc>
          <w:tcPr>
            <w:tcW w:w="2438" w:type="dxa"/>
          </w:tcPr>
          <w:p w14:paraId="0C1B84B3" w14:textId="77777777" w:rsidR="00A5186A" w:rsidRPr="00C227F0" w:rsidRDefault="00A5186A" w:rsidP="00E83692">
            <w:pPr>
              <w:pStyle w:val="Style35"/>
              <w:widowControl/>
              <w:spacing w:line="240" w:lineRule="auto"/>
              <w:rPr>
                <w:rStyle w:val="FontStyle44"/>
                <w:sz w:val="20"/>
                <w:szCs w:val="20"/>
              </w:rPr>
            </w:pPr>
          </w:p>
        </w:tc>
      </w:tr>
      <w:tr w:rsidR="00C227F0" w:rsidRPr="00C227F0" w14:paraId="1C362283" w14:textId="77777777" w:rsidTr="007458CA">
        <w:tc>
          <w:tcPr>
            <w:tcW w:w="709" w:type="dxa"/>
          </w:tcPr>
          <w:p w14:paraId="272EB8DA"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676505F"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 xml:space="preserve">Valsts ieņēmumu dienesta salīdzinošas izdrukas par aprēķinātajiem un samaksātajiem nodokļiem </w:t>
            </w:r>
          </w:p>
        </w:tc>
        <w:tc>
          <w:tcPr>
            <w:tcW w:w="3543" w:type="dxa"/>
          </w:tcPr>
          <w:p w14:paraId="43F629CC" w14:textId="70A8E004"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 xml:space="preserve">punkts </w:t>
            </w:r>
          </w:p>
        </w:tc>
        <w:tc>
          <w:tcPr>
            <w:tcW w:w="2438" w:type="dxa"/>
          </w:tcPr>
          <w:p w14:paraId="55AE566B" w14:textId="77777777" w:rsidR="00A5186A" w:rsidRPr="00C227F0" w:rsidRDefault="00A5186A" w:rsidP="00E83692">
            <w:pPr>
              <w:pStyle w:val="Style35"/>
              <w:widowControl/>
              <w:spacing w:line="240" w:lineRule="auto"/>
              <w:rPr>
                <w:rStyle w:val="FontStyle44"/>
                <w:sz w:val="20"/>
                <w:szCs w:val="20"/>
              </w:rPr>
            </w:pPr>
          </w:p>
        </w:tc>
      </w:tr>
      <w:tr w:rsidR="00C227F0" w:rsidRPr="00C227F0" w14:paraId="76C82B53" w14:textId="77777777" w:rsidTr="007458CA">
        <w:tc>
          <w:tcPr>
            <w:tcW w:w="709" w:type="dxa"/>
          </w:tcPr>
          <w:p w14:paraId="63D6B4A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3EDE8726" w14:textId="77777777" w:rsidR="00A5186A" w:rsidRPr="00C227F0" w:rsidRDefault="00A5186A" w:rsidP="009D65AA">
            <w:pPr>
              <w:rPr>
                <w:rFonts w:ascii="Times New Roman" w:hAnsi="Times New Roman" w:cs="Times New Roman"/>
                <w:sz w:val="20"/>
                <w:szCs w:val="20"/>
              </w:rPr>
            </w:pPr>
            <w:r w:rsidRPr="00C227F0">
              <w:rPr>
                <w:rFonts w:ascii="Times New Roman" w:hAnsi="Times New Roman" w:cs="Times New Roman"/>
                <w:sz w:val="20"/>
                <w:szCs w:val="20"/>
              </w:rPr>
              <w:t xml:space="preserve">Ikmēneša ziņojumi par valsts sociālās apdrošināšanas obligātajām iemaksām no nodarbināto darba ienākumiem un iedzīvotāju ienākumu </w:t>
            </w:r>
          </w:p>
        </w:tc>
        <w:tc>
          <w:tcPr>
            <w:tcW w:w="3543" w:type="dxa"/>
          </w:tcPr>
          <w:p w14:paraId="79F39405" w14:textId="765BD793" w:rsidR="00A5186A" w:rsidRPr="00C227F0" w:rsidRDefault="00A5186A" w:rsidP="009D65AA">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 xml:space="preserve">punkts </w:t>
            </w:r>
          </w:p>
        </w:tc>
        <w:tc>
          <w:tcPr>
            <w:tcW w:w="2438" w:type="dxa"/>
          </w:tcPr>
          <w:p w14:paraId="10826E25" w14:textId="77777777" w:rsidR="00A5186A" w:rsidRPr="00C227F0" w:rsidRDefault="00A5186A" w:rsidP="00E83692">
            <w:pPr>
              <w:pStyle w:val="Style35"/>
              <w:widowControl/>
              <w:spacing w:line="240" w:lineRule="auto"/>
              <w:rPr>
                <w:rStyle w:val="FontStyle44"/>
                <w:sz w:val="20"/>
                <w:szCs w:val="20"/>
              </w:rPr>
            </w:pPr>
          </w:p>
        </w:tc>
      </w:tr>
      <w:tr w:rsidR="00C227F0" w:rsidRPr="00C227F0" w14:paraId="40091CD6" w14:textId="77777777" w:rsidTr="007458CA">
        <w:tc>
          <w:tcPr>
            <w:tcW w:w="709" w:type="dxa"/>
          </w:tcPr>
          <w:p w14:paraId="7832FD98"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737A688" w14:textId="77777777" w:rsidR="00A5186A" w:rsidRPr="00C227F0" w:rsidRDefault="00A5186A" w:rsidP="008D52FB">
            <w:pPr>
              <w:rPr>
                <w:rFonts w:ascii="Times New Roman" w:hAnsi="Times New Roman" w:cs="Times New Roman"/>
                <w:sz w:val="20"/>
                <w:szCs w:val="20"/>
              </w:rPr>
            </w:pPr>
            <w:r w:rsidRPr="00C227F0">
              <w:rPr>
                <w:rFonts w:ascii="Times New Roman" w:hAnsi="Times New Roman" w:cs="Times New Roman"/>
                <w:sz w:val="20"/>
                <w:szCs w:val="20"/>
              </w:rPr>
              <w:t>Ziņas Valsts ieņēmumu dienestam par PVD nodarbinātajiem un Valsts ieņēmumu dienesta informācijas sistēmās (Elektroniskā deklarēšanas sistēma, Nodokļu maksātāju datu sistēma) esošie dati par PVD nodarbinātajiem</w:t>
            </w:r>
          </w:p>
        </w:tc>
        <w:tc>
          <w:tcPr>
            <w:tcW w:w="3543" w:type="dxa"/>
          </w:tcPr>
          <w:p w14:paraId="0CFC820E" w14:textId="0D7B13F5" w:rsidR="00A5186A" w:rsidRPr="007671FC" w:rsidRDefault="00A5186A" w:rsidP="008D52FB">
            <w:pPr>
              <w:jc w:val="both"/>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2.</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punkts, </w:t>
            </w:r>
            <w:r w:rsidR="00776920"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Pr="007671FC">
              <w:rPr>
                <w:rFonts w:ascii="Times New Roman" w:hAnsi="Times New Roman" w:cs="Times New Roman"/>
                <w:sz w:val="20"/>
                <w:szCs w:val="20"/>
              </w:rPr>
              <w:t>4.</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un 15</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9.</w:t>
            </w:r>
            <w:r w:rsidR="00776920" w:rsidRPr="007671FC">
              <w:rPr>
                <w:rFonts w:ascii="Times New Roman" w:hAnsi="Times New Roman" w:cs="Times New Roman"/>
                <w:sz w:val="20"/>
                <w:szCs w:val="20"/>
              </w:rPr>
              <w:t> </w:t>
            </w:r>
            <w:r w:rsidRPr="007671FC">
              <w:rPr>
                <w:rFonts w:ascii="Times New Roman" w:hAnsi="Times New Roman" w:cs="Times New Roman"/>
                <w:sz w:val="20"/>
                <w:szCs w:val="20"/>
              </w:rPr>
              <w:t>panta 1.</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un 2.</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punkta b)</w:t>
            </w:r>
            <w:r w:rsidR="00776920" w:rsidRPr="007671FC">
              <w:rPr>
                <w:rFonts w:ascii="Times New Roman" w:hAnsi="Times New Roman" w:cs="Times New Roman"/>
                <w:sz w:val="20"/>
                <w:szCs w:val="20"/>
              </w:rPr>
              <w:t> </w:t>
            </w:r>
            <w:r w:rsidRPr="007671FC">
              <w:rPr>
                <w:rFonts w:ascii="Times New Roman" w:hAnsi="Times New Roman" w:cs="Times New Roman"/>
                <w:sz w:val="20"/>
                <w:szCs w:val="20"/>
              </w:rPr>
              <w:t>apakšpunkts</w:t>
            </w:r>
          </w:p>
        </w:tc>
        <w:tc>
          <w:tcPr>
            <w:tcW w:w="2438" w:type="dxa"/>
          </w:tcPr>
          <w:p w14:paraId="4E1613F9" w14:textId="77777777" w:rsidR="00A5186A" w:rsidRPr="00C227F0" w:rsidRDefault="00A5186A" w:rsidP="00E83692">
            <w:pPr>
              <w:pStyle w:val="Style35"/>
              <w:widowControl/>
              <w:spacing w:line="240" w:lineRule="auto"/>
              <w:rPr>
                <w:rStyle w:val="FontStyle44"/>
                <w:sz w:val="20"/>
                <w:szCs w:val="20"/>
              </w:rPr>
            </w:pPr>
          </w:p>
        </w:tc>
      </w:tr>
      <w:tr w:rsidR="00C227F0" w:rsidRPr="00C227F0" w14:paraId="08C7F0B6" w14:textId="77777777" w:rsidTr="00C60712">
        <w:tc>
          <w:tcPr>
            <w:tcW w:w="10235" w:type="dxa"/>
            <w:gridSpan w:val="4"/>
          </w:tcPr>
          <w:p w14:paraId="38A40E5E" w14:textId="77777777" w:rsidR="00A5186A" w:rsidRPr="00C227F0" w:rsidRDefault="00A5186A" w:rsidP="004C5D9F">
            <w:pPr>
              <w:pStyle w:val="ListParagraph"/>
              <w:ind w:left="0"/>
              <w:jc w:val="center"/>
              <w:rPr>
                <w:rFonts w:ascii="Times New Roman" w:hAnsi="Times New Roman" w:cs="Times New Roman"/>
                <w:b/>
                <w:sz w:val="20"/>
                <w:szCs w:val="20"/>
              </w:rPr>
            </w:pPr>
            <w:r w:rsidRPr="00C227F0">
              <w:rPr>
                <w:rFonts w:ascii="Times New Roman" w:hAnsi="Times New Roman" w:cs="Times New Roman"/>
                <w:b/>
                <w:sz w:val="20"/>
                <w:szCs w:val="20"/>
              </w:rPr>
              <w:t>VI. Informācija par komercnoslēpumu:</w:t>
            </w:r>
          </w:p>
        </w:tc>
      </w:tr>
      <w:tr w:rsidR="00C227F0" w:rsidRPr="00C227F0" w14:paraId="2B37BC2F" w14:textId="77777777" w:rsidTr="007458CA">
        <w:tc>
          <w:tcPr>
            <w:tcW w:w="709" w:type="dxa"/>
          </w:tcPr>
          <w:p w14:paraId="796A314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47.</w:t>
            </w:r>
          </w:p>
        </w:tc>
        <w:tc>
          <w:tcPr>
            <w:tcW w:w="3545" w:type="dxa"/>
          </w:tcPr>
          <w:p w14:paraId="79F29091" w14:textId="77777777" w:rsidR="00A5186A" w:rsidRPr="00C227F0" w:rsidRDefault="00A5186A" w:rsidP="009C7574">
            <w:pPr>
              <w:pStyle w:val="Style35"/>
              <w:widowControl/>
              <w:spacing w:line="240" w:lineRule="auto"/>
              <w:rPr>
                <w:rStyle w:val="FontStyle44"/>
                <w:sz w:val="20"/>
                <w:szCs w:val="20"/>
              </w:rPr>
            </w:pPr>
            <w:r w:rsidRPr="00C227F0">
              <w:rPr>
                <w:rStyle w:val="FontStyle44"/>
                <w:sz w:val="20"/>
                <w:szCs w:val="20"/>
              </w:rPr>
              <w:t>Informācija, kas atzīta par komercnoslēpumu</w:t>
            </w:r>
          </w:p>
        </w:tc>
        <w:tc>
          <w:tcPr>
            <w:tcW w:w="3543" w:type="dxa"/>
          </w:tcPr>
          <w:p w14:paraId="69A10807" w14:textId="07EC82B0" w:rsidR="00A5186A" w:rsidRPr="00C227F0" w:rsidRDefault="00A5186A" w:rsidP="005E46A0">
            <w:pPr>
              <w:pStyle w:val="Style35"/>
              <w:widowControl/>
              <w:spacing w:line="240" w:lineRule="auto"/>
              <w:rPr>
                <w:rStyle w:val="FontStyle44"/>
                <w:sz w:val="20"/>
                <w:szCs w:val="20"/>
              </w:rPr>
            </w:pPr>
            <w:r w:rsidRPr="00C227F0">
              <w:rPr>
                <w:rStyle w:val="FontStyle44"/>
                <w:sz w:val="20"/>
                <w:szCs w:val="20"/>
              </w:rPr>
              <w:t>Informācijas atklātības likuma 5.</w:t>
            </w:r>
            <w:r w:rsidR="00776920">
              <w:rPr>
                <w:rStyle w:val="FontStyle44"/>
                <w:sz w:val="20"/>
                <w:szCs w:val="20"/>
              </w:rPr>
              <w:t xml:space="preserve"> </w:t>
            </w:r>
            <w:r w:rsidRPr="00C227F0">
              <w:rPr>
                <w:rStyle w:val="FontStyle44"/>
                <w:sz w:val="20"/>
                <w:szCs w:val="20"/>
              </w:rPr>
              <w:t xml:space="preserve">panta otrās </w:t>
            </w:r>
            <w:r w:rsidRPr="007671FC">
              <w:rPr>
                <w:rStyle w:val="FontStyle44"/>
                <w:sz w:val="20"/>
                <w:szCs w:val="20"/>
              </w:rPr>
              <w:t xml:space="preserve">daļas </w:t>
            </w:r>
            <w:r w:rsidR="00776920" w:rsidRPr="007671FC">
              <w:rPr>
                <w:rStyle w:val="FontStyle44"/>
                <w:sz w:val="20"/>
                <w:szCs w:val="20"/>
              </w:rPr>
              <w:t>1. punkts</w:t>
            </w:r>
            <w:r w:rsidR="00776920" w:rsidRPr="00776920">
              <w:rPr>
                <w:rStyle w:val="FontStyle44"/>
                <w:i/>
                <w:iCs/>
                <w:color w:val="371E7E"/>
                <w:sz w:val="20"/>
                <w:szCs w:val="20"/>
              </w:rPr>
              <w:t>,</w:t>
            </w:r>
            <w:r w:rsidR="00776920" w:rsidRPr="00776920">
              <w:rPr>
                <w:rStyle w:val="FontStyle44"/>
                <w:color w:val="371E7E"/>
                <w:sz w:val="20"/>
                <w:szCs w:val="20"/>
              </w:rPr>
              <w:t xml:space="preserve"> </w:t>
            </w:r>
            <w:r w:rsidRPr="00C227F0">
              <w:rPr>
                <w:rStyle w:val="FontStyle44"/>
                <w:sz w:val="20"/>
                <w:szCs w:val="20"/>
              </w:rPr>
              <w:t>3.</w:t>
            </w:r>
            <w:r w:rsidR="00776920">
              <w:rPr>
                <w:rStyle w:val="FontStyle44"/>
                <w:sz w:val="20"/>
                <w:szCs w:val="20"/>
              </w:rPr>
              <w:t xml:space="preserve"> </w:t>
            </w:r>
            <w:r w:rsidRPr="00C227F0">
              <w:rPr>
                <w:rStyle w:val="FontStyle44"/>
                <w:sz w:val="20"/>
                <w:szCs w:val="20"/>
              </w:rPr>
              <w:t>punkts,</w:t>
            </w:r>
          </w:p>
          <w:p w14:paraId="61BDF066" w14:textId="5242E113" w:rsidR="00A5186A" w:rsidRPr="00776920" w:rsidRDefault="009E2300" w:rsidP="005E46A0">
            <w:pPr>
              <w:pStyle w:val="Style35"/>
              <w:widowControl/>
              <w:spacing w:line="240" w:lineRule="auto"/>
              <w:rPr>
                <w:rStyle w:val="FontStyle44"/>
                <w:sz w:val="20"/>
                <w:szCs w:val="20"/>
              </w:rPr>
            </w:pPr>
            <w:r w:rsidRPr="00776920">
              <w:rPr>
                <w:rStyle w:val="FontStyle44"/>
                <w:sz w:val="20"/>
                <w:szCs w:val="20"/>
              </w:rPr>
              <w:t>Komercnoslēpuma aizsardzības likuma 6.</w:t>
            </w:r>
            <w:r w:rsidR="00776920">
              <w:rPr>
                <w:rStyle w:val="FontStyle44"/>
                <w:sz w:val="20"/>
                <w:szCs w:val="20"/>
              </w:rPr>
              <w:t xml:space="preserve"> </w:t>
            </w:r>
            <w:r w:rsidRPr="00776920">
              <w:rPr>
                <w:rStyle w:val="FontStyle44"/>
                <w:sz w:val="20"/>
                <w:szCs w:val="20"/>
              </w:rPr>
              <w:t>pants</w:t>
            </w:r>
          </w:p>
        </w:tc>
        <w:tc>
          <w:tcPr>
            <w:tcW w:w="2438" w:type="dxa"/>
          </w:tcPr>
          <w:p w14:paraId="4EBC5C8F" w14:textId="77777777" w:rsidR="00A5186A" w:rsidRPr="00C227F0" w:rsidRDefault="00A5186A" w:rsidP="001309B0">
            <w:pPr>
              <w:pStyle w:val="ListParagraph"/>
              <w:ind w:left="0"/>
              <w:jc w:val="right"/>
              <w:rPr>
                <w:rFonts w:ascii="Times New Roman" w:hAnsi="Times New Roman" w:cs="Times New Roman"/>
                <w:sz w:val="20"/>
                <w:szCs w:val="20"/>
              </w:rPr>
            </w:pPr>
          </w:p>
        </w:tc>
      </w:tr>
      <w:tr w:rsidR="00C227F0" w:rsidRPr="00C227F0" w14:paraId="71FF0488" w14:textId="77777777" w:rsidTr="007458CA">
        <w:tc>
          <w:tcPr>
            <w:tcW w:w="709" w:type="dxa"/>
          </w:tcPr>
          <w:p w14:paraId="143B0F93"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48.</w:t>
            </w:r>
          </w:p>
        </w:tc>
        <w:tc>
          <w:tcPr>
            <w:tcW w:w="3545" w:type="dxa"/>
          </w:tcPr>
          <w:p w14:paraId="38D12C3B" w14:textId="77777777" w:rsidR="00A5186A" w:rsidRPr="00C227F0" w:rsidRDefault="00A5186A" w:rsidP="0096358C">
            <w:pPr>
              <w:rPr>
                <w:rFonts w:ascii="Times New Roman" w:hAnsi="Times New Roman" w:cs="Times New Roman"/>
                <w:sz w:val="20"/>
                <w:szCs w:val="20"/>
              </w:rPr>
            </w:pPr>
            <w:r w:rsidRPr="00C227F0">
              <w:rPr>
                <w:rFonts w:ascii="Times New Roman" w:hAnsi="Times New Roman" w:cs="Times New Roman"/>
                <w:sz w:val="20"/>
                <w:szCs w:val="20"/>
              </w:rPr>
              <w:t>Komersanta radīta vai komersantam piederoša informācija veterināro zāļu reģistrācijas, pārtikas produktu reģistrācijas lietās un pārtikas un veterināro objektu uzraudzības lietās</w:t>
            </w:r>
          </w:p>
        </w:tc>
        <w:tc>
          <w:tcPr>
            <w:tcW w:w="3543" w:type="dxa"/>
          </w:tcPr>
          <w:p w14:paraId="08780337" w14:textId="77777777" w:rsidR="004C0AA8" w:rsidRDefault="00A5186A" w:rsidP="0096358C">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776920">
              <w:rPr>
                <w:rFonts w:ascii="Times New Roman" w:hAnsi="Times New Roman" w:cs="Times New Roman"/>
                <w:sz w:val="20"/>
                <w:szCs w:val="20"/>
              </w:rPr>
              <w:t xml:space="preserve"> </w:t>
            </w:r>
            <w:r w:rsidRPr="00C227F0">
              <w:rPr>
                <w:rFonts w:ascii="Times New Roman" w:hAnsi="Times New Roman" w:cs="Times New Roman"/>
                <w:sz w:val="20"/>
                <w:szCs w:val="20"/>
              </w:rPr>
              <w:t>panta otrā daļa, 7.</w:t>
            </w:r>
            <w:r w:rsidR="00776920">
              <w:rPr>
                <w:rFonts w:ascii="Times New Roman" w:hAnsi="Times New Roman" w:cs="Times New Roman"/>
                <w:sz w:val="20"/>
                <w:szCs w:val="20"/>
              </w:rPr>
              <w:t xml:space="preserve"> </w:t>
            </w:r>
            <w:r w:rsidRPr="00C227F0">
              <w:rPr>
                <w:rFonts w:ascii="Times New Roman" w:hAnsi="Times New Roman" w:cs="Times New Roman"/>
                <w:sz w:val="20"/>
                <w:szCs w:val="20"/>
              </w:rPr>
              <w:t>panta pirmā daļa</w:t>
            </w:r>
            <w:r w:rsidR="004C0AA8">
              <w:rPr>
                <w:rFonts w:ascii="Times New Roman" w:hAnsi="Times New Roman" w:cs="Times New Roman"/>
                <w:sz w:val="20"/>
                <w:szCs w:val="20"/>
              </w:rPr>
              <w:t>,</w:t>
            </w:r>
          </w:p>
          <w:p w14:paraId="25DAEBD4" w14:textId="401F6E0A" w:rsidR="00A5186A" w:rsidRPr="007671FC" w:rsidRDefault="004C0AA8" w:rsidP="0096358C">
            <w:pPr>
              <w:rPr>
                <w:rFonts w:ascii="Times New Roman" w:hAnsi="Times New Roman" w:cs="Times New Roman"/>
                <w:sz w:val="20"/>
                <w:szCs w:val="20"/>
              </w:rPr>
            </w:pPr>
            <w:r w:rsidRPr="007671FC">
              <w:rPr>
                <w:rFonts w:ascii="Times New Roman" w:hAnsi="Times New Roman" w:cs="Times New Roman"/>
                <w:sz w:val="20"/>
                <w:szCs w:val="20"/>
              </w:rPr>
              <w:t>Pārtikas aprites uzraudzības likuma 24. panta pirmā daļa</w:t>
            </w:r>
            <w:r w:rsidR="00A5186A" w:rsidRPr="007671FC">
              <w:rPr>
                <w:rFonts w:ascii="Times New Roman" w:hAnsi="Times New Roman" w:cs="Times New Roman"/>
                <w:sz w:val="20"/>
                <w:szCs w:val="20"/>
              </w:rPr>
              <w:t xml:space="preserve"> </w:t>
            </w:r>
          </w:p>
          <w:p w14:paraId="4B9AA541" w14:textId="332357CF" w:rsidR="004C0AA8" w:rsidRPr="00C227F0" w:rsidRDefault="004C0AA8" w:rsidP="004C0AA8">
            <w:pPr>
              <w:rPr>
                <w:rFonts w:ascii="Times New Roman" w:hAnsi="Times New Roman" w:cs="Times New Roman"/>
                <w:sz w:val="20"/>
                <w:szCs w:val="20"/>
              </w:rPr>
            </w:pPr>
            <w:r w:rsidRPr="007671FC">
              <w:rPr>
                <w:rFonts w:ascii="Times New Roman" w:hAnsi="Times New Roman" w:cs="Times New Roman"/>
                <w:sz w:val="20"/>
                <w:szCs w:val="20"/>
              </w:rPr>
              <w:t xml:space="preserve">Eiropas Parlamenta un Padomes Regula (ES) 2017/625 (2017. gada 15. 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w:t>
            </w:r>
            <w:r w:rsidRPr="007671FC">
              <w:rPr>
                <w:rFonts w:ascii="Times New Roman" w:hAnsi="Times New Roman" w:cs="Times New Roman"/>
                <w:sz w:val="20"/>
                <w:szCs w:val="20"/>
              </w:rPr>
              <w:lastRenderedPageBreak/>
              <w:t>1099/2009 un Padomes Direktīvas 98/58/EK, 1999/74/EK, 2007/43/EK, 2008/119/EK un 2008/120/EK un atceļ Eiropas Parlamenta un Padomes Regulas (EK) Nr. 854/2004 un (EK) Nr. 882/2004, Padomes Direktīvas 89/608/EEK, 89/662/EEK, 90/425/EEK, 91/496/EEK, 96/23/EK, 96/93/EK un 97/78/EK un Padomes Lēmumu 92/438/EEK, 8. pants</w:t>
            </w:r>
          </w:p>
        </w:tc>
        <w:tc>
          <w:tcPr>
            <w:tcW w:w="2438" w:type="dxa"/>
          </w:tcPr>
          <w:p w14:paraId="06C295F1" w14:textId="26D89427" w:rsidR="00A5186A" w:rsidRPr="00C227F0" w:rsidRDefault="00A5186A" w:rsidP="00170A66">
            <w:pPr>
              <w:ind w:hanging="59"/>
              <w:rPr>
                <w:rFonts w:ascii="Times New Roman" w:hAnsi="Times New Roman" w:cs="Times New Roman"/>
                <w:sz w:val="20"/>
                <w:szCs w:val="20"/>
              </w:rPr>
            </w:pPr>
            <w:r w:rsidRPr="00C227F0">
              <w:rPr>
                <w:rFonts w:ascii="Times New Roman" w:hAnsi="Times New Roman" w:cs="Times New Roman"/>
                <w:sz w:val="20"/>
                <w:szCs w:val="20"/>
              </w:rPr>
              <w:lastRenderedPageBreak/>
              <w:t>Drīkst sniegt tikai ar šīs</w:t>
            </w:r>
            <w:r w:rsidR="00170A66">
              <w:rPr>
                <w:rFonts w:ascii="Times New Roman" w:hAnsi="Times New Roman" w:cs="Times New Roman"/>
                <w:sz w:val="20"/>
                <w:szCs w:val="20"/>
              </w:rPr>
              <w:t xml:space="preserve"> </w:t>
            </w:r>
            <w:r w:rsidRPr="00C227F0">
              <w:rPr>
                <w:rFonts w:ascii="Times New Roman" w:hAnsi="Times New Roman" w:cs="Times New Roman"/>
                <w:sz w:val="20"/>
                <w:szCs w:val="20"/>
              </w:rPr>
              <w:t>personas piekrišanu</w:t>
            </w:r>
          </w:p>
        </w:tc>
      </w:tr>
    </w:tbl>
    <w:p w14:paraId="5F5DC845" w14:textId="40C7CB84" w:rsidR="002C3AB7" w:rsidRPr="00C227F0" w:rsidRDefault="002C3AB7" w:rsidP="0075793E">
      <w:pPr>
        <w:pStyle w:val="ListParagraph"/>
        <w:spacing w:after="0" w:line="240" w:lineRule="auto"/>
        <w:jc w:val="both"/>
        <w:rPr>
          <w:rFonts w:ascii="Times New Roman" w:hAnsi="Times New Roman" w:cs="Times New Roman"/>
          <w:sz w:val="20"/>
          <w:szCs w:val="20"/>
        </w:rPr>
      </w:pPr>
    </w:p>
    <w:sectPr w:rsidR="002C3AB7" w:rsidRPr="00C227F0" w:rsidSect="000B1F21">
      <w:headerReference w:type="default" r:id="rId8"/>
      <w:pgSz w:w="11906" w:h="16838"/>
      <w:pgMar w:top="1276" w:right="991" w:bottom="709"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89F0" w14:textId="77777777" w:rsidR="00572C25" w:rsidRDefault="00572C25" w:rsidP="000F150E">
      <w:pPr>
        <w:spacing w:after="0" w:line="240" w:lineRule="auto"/>
      </w:pPr>
      <w:r>
        <w:separator/>
      </w:r>
    </w:p>
  </w:endnote>
  <w:endnote w:type="continuationSeparator" w:id="0">
    <w:p w14:paraId="24169EA8" w14:textId="77777777" w:rsidR="00572C25" w:rsidRDefault="00572C25" w:rsidP="000F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6BFF" w14:textId="77777777" w:rsidR="00572C25" w:rsidRDefault="00572C25" w:rsidP="000F150E">
      <w:pPr>
        <w:spacing w:after="0" w:line="240" w:lineRule="auto"/>
      </w:pPr>
      <w:r>
        <w:separator/>
      </w:r>
    </w:p>
  </w:footnote>
  <w:footnote w:type="continuationSeparator" w:id="0">
    <w:p w14:paraId="24150AFF" w14:textId="77777777" w:rsidR="00572C25" w:rsidRDefault="00572C25" w:rsidP="000F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B920" w14:textId="77777777" w:rsidR="000F150E" w:rsidRPr="000F150E" w:rsidRDefault="000F150E" w:rsidP="000F150E">
    <w:pPr>
      <w:pStyle w:val="Header"/>
      <w:jc w:val="right"/>
      <w:rPr>
        <w:rFonts w:ascii="Times New Roman" w:hAnsi="Times New Roman" w:cs="Times New Roman"/>
        <w:sz w:val="20"/>
        <w:szCs w:val="20"/>
      </w:rPr>
    </w:pPr>
    <w:r w:rsidRPr="000F150E">
      <w:rPr>
        <w:rFonts w:ascii="Times New Roman" w:hAnsi="Times New Roman" w:cs="Times New Roman"/>
        <w:sz w:val="20"/>
        <w:szCs w:val="20"/>
      </w:rPr>
      <w:t>1.pielikums</w:t>
    </w:r>
  </w:p>
  <w:p w14:paraId="4F51C423" w14:textId="77777777"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p</w:t>
    </w:r>
    <w:r w:rsidR="000F150E" w:rsidRPr="000F150E">
      <w:rPr>
        <w:rFonts w:ascii="Times New Roman" w:hAnsi="Times New Roman" w:cs="Times New Roman"/>
        <w:sz w:val="20"/>
        <w:szCs w:val="20"/>
      </w:rPr>
      <w:t>rocedūrai KR.05.P.017</w:t>
    </w:r>
  </w:p>
  <w:p w14:paraId="0EDE3F72" w14:textId="1754477F"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v</w:t>
    </w:r>
    <w:r w:rsidR="000F150E" w:rsidRPr="000F150E">
      <w:rPr>
        <w:rFonts w:ascii="Times New Roman" w:hAnsi="Times New Roman" w:cs="Times New Roman"/>
        <w:sz w:val="20"/>
        <w:szCs w:val="20"/>
      </w:rPr>
      <w:t xml:space="preserve">ersija </w:t>
    </w:r>
    <w:r w:rsidR="007904E7">
      <w:rPr>
        <w:rFonts w:ascii="Times New Roman" w:hAnsi="Times New Roman" w:cs="Times New Roman"/>
        <w:sz w:val="20"/>
        <w:szCs w:val="20"/>
      </w:rPr>
      <w:t>10</w:t>
    </w:r>
  </w:p>
  <w:p w14:paraId="7F34ABE3" w14:textId="3238BF9D"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l</w:t>
    </w:r>
    <w:r w:rsidR="000F150E" w:rsidRPr="000F150E">
      <w:rPr>
        <w:rFonts w:ascii="Times New Roman" w:hAnsi="Times New Roman" w:cs="Times New Roman"/>
        <w:sz w:val="20"/>
        <w:szCs w:val="20"/>
      </w:rPr>
      <w:t xml:space="preserve">pp. </w:t>
    </w:r>
    <w:r w:rsidR="00C97C0F" w:rsidRPr="000F150E">
      <w:rPr>
        <w:rFonts w:ascii="Times New Roman" w:hAnsi="Times New Roman" w:cs="Times New Roman"/>
        <w:sz w:val="20"/>
        <w:szCs w:val="20"/>
      </w:rPr>
      <w:fldChar w:fldCharType="begin"/>
    </w:r>
    <w:r w:rsidR="000F150E" w:rsidRPr="000F150E">
      <w:rPr>
        <w:rFonts w:ascii="Times New Roman" w:hAnsi="Times New Roman" w:cs="Times New Roman"/>
        <w:sz w:val="20"/>
        <w:szCs w:val="20"/>
      </w:rPr>
      <w:instrText xml:space="preserve"> PAGE   \* MERGEFORMAT </w:instrText>
    </w:r>
    <w:r w:rsidR="00C97C0F" w:rsidRPr="000F150E">
      <w:rPr>
        <w:rFonts w:ascii="Times New Roman" w:hAnsi="Times New Roman" w:cs="Times New Roman"/>
        <w:sz w:val="20"/>
        <w:szCs w:val="20"/>
      </w:rPr>
      <w:fldChar w:fldCharType="separate"/>
    </w:r>
    <w:r w:rsidR="00346093">
      <w:rPr>
        <w:rFonts w:ascii="Times New Roman" w:hAnsi="Times New Roman" w:cs="Times New Roman"/>
        <w:noProof/>
        <w:sz w:val="20"/>
        <w:szCs w:val="20"/>
      </w:rPr>
      <w:t>7</w:t>
    </w:r>
    <w:r w:rsidR="00C97C0F" w:rsidRPr="000F150E">
      <w:rPr>
        <w:rFonts w:ascii="Times New Roman" w:hAnsi="Times New Roman" w:cs="Times New Roman"/>
        <w:noProof/>
        <w:sz w:val="20"/>
        <w:szCs w:val="20"/>
      </w:rPr>
      <w:fldChar w:fldCharType="end"/>
    </w:r>
    <w:r w:rsidR="000F150E" w:rsidRPr="000F150E">
      <w:rPr>
        <w:rFonts w:ascii="Times New Roman" w:hAnsi="Times New Roman" w:cs="Times New Roman"/>
        <w:noProof/>
        <w:sz w:val="20"/>
        <w:szCs w:val="20"/>
      </w:rPr>
      <w:t xml:space="preserve"> no</w:t>
    </w:r>
    <w:r w:rsidR="00940234">
      <w:rPr>
        <w:rFonts w:ascii="Times New Roman" w:hAnsi="Times New Roman" w:cs="Times New Roman"/>
        <w:noProof/>
        <w:sz w:val="20"/>
        <w:szCs w:val="20"/>
      </w:rPr>
      <w:t xml:space="preserve"> </w:t>
    </w:r>
    <w:r w:rsidR="00C60712">
      <w:rPr>
        <w:rFonts w:ascii="Times New Roman" w:hAnsi="Times New Roman" w:cs="Times New Roman"/>
        <w:noProof/>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5EA"/>
    <w:multiLevelType w:val="hybridMultilevel"/>
    <w:tmpl w:val="5406E69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CB39EE"/>
    <w:multiLevelType w:val="hybridMultilevel"/>
    <w:tmpl w:val="BA981110"/>
    <w:lvl w:ilvl="0" w:tplc="FF96B240">
      <w:start w:val="7"/>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52123"/>
    <w:multiLevelType w:val="hybridMultilevel"/>
    <w:tmpl w:val="E63044A0"/>
    <w:lvl w:ilvl="0" w:tplc="4A7A98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4A02E7"/>
    <w:multiLevelType w:val="hybridMultilevel"/>
    <w:tmpl w:val="0F6AAE78"/>
    <w:lvl w:ilvl="0" w:tplc="C6205A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143E2C"/>
    <w:multiLevelType w:val="hybridMultilevel"/>
    <w:tmpl w:val="5324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1252E"/>
    <w:multiLevelType w:val="hybridMultilevel"/>
    <w:tmpl w:val="7C3ED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CB6424"/>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BAF11DD"/>
    <w:multiLevelType w:val="hybridMultilevel"/>
    <w:tmpl w:val="2214C5D4"/>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1A7A52"/>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0635733"/>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21875288">
    <w:abstractNumId w:val="5"/>
  </w:num>
  <w:num w:numId="2" w16cid:durableId="2146459563">
    <w:abstractNumId w:val="7"/>
  </w:num>
  <w:num w:numId="3" w16cid:durableId="2073574870">
    <w:abstractNumId w:val="6"/>
  </w:num>
  <w:num w:numId="4" w16cid:durableId="1512177834">
    <w:abstractNumId w:val="4"/>
  </w:num>
  <w:num w:numId="5" w16cid:durableId="319693164">
    <w:abstractNumId w:val="1"/>
  </w:num>
  <w:num w:numId="6" w16cid:durableId="14187110">
    <w:abstractNumId w:val="3"/>
  </w:num>
  <w:num w:numId="7" w16cid:durableId="1328097327">
    <w:abstractNumId w:val="9"/>
  </w:num>
  <w:num w:numId="8" w16cid:durableId="570504099">
    <w:abstractNumId w:val="8"/>
  </w:num>
  <w:num w:numId="9" w16cid:durableId="1201671532">
    <w:abstractNumId w:val="0"/>
  </w:num>
  <w:num w:numId="10" w16cid:durableId="63164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86"/>
    <w:rsid w:val="00015AB5"/>
    <w:rsid w:val="00024B8D"/>
    <w:rsid w:val="000310F1"/>
    <w:rsid w:val="000362F5"/>
    <w:rsid w:val="00053042"/>
    <w:rsid w:val="000613F7"/>
    <w:rsid w:val="0006798A"/>
    <w:rsid w:val="00077ECD"/>
    <w:rsid w:val="00091F04"/>
    <w:rsid w:val="000B1F21"/>
    <w:rsid w:val="000C1BDE"/>
    <w:rsid w:val="000C66FD"/>
    <w:rsid w:val="000E6A87"/>
    <w:rsid w:val="000F0786"/>
    <w:rsid w:val="000F150E"/>
    <w:rsid w:val="0010054E"/>
    <w:rsid w:val="00107CE9"/>
    <w:rsid w:val="001243FB"/>
    <w:rsid w:val="001309B0"/>
    <w:rsid w:val="00151696"/>
    <w:rsid w:val="001574B9"/>
    <w:rsid w:val="00162BAE"/>
    <w:rsid w:val="00170A66"/>
    <w:rsid w:val="0017382B"/>
    <w:rsid w:val="00175D04"/>
    <w:rsid w:val="00181538"/>
    <w:rsid w:val="00184C0E"/>
    <w:rsid w:val="00186861"/>
    <w:rsid w:val="00190E45"/>
    <w:rsid w:val="0019367B"/>
    <w:rsid w:val="001A6991"/>
    <w:rsid w:val="001A7AC8"/>
    <w:rsid w:val="001B5C0C"/>
    <w:rsid w:val="001D1647"/>
    <w:rsid w:val="001E054A"/>
    <w:rsid w:val="002053A0"/>
    <w:rsid w:val="00205F27"/>
    <w:rsid w:val="00216765"/>
    <w:rsid w:val="00216D1B"/>
    <w:rsid w:val="00220C91"/>
    <w:rsid w:val="00223125"/>
    <w:rsid w:val="00235BCD"/>
    <w:rsid w:val="00250D1A"/>
    <w:rsid w:val="002529E9"/>
    <w:rsid w:val="0026711A"/>
    <w:rsid w:val="0027022A"/>
    <w:rsid w:val="00276BD3"/>
    <w:rsid w:val="00286A60"/>
    <w:rsid w:val="002942BD"/>
    <w:rsid w:val="002A20D5"/>
    <w:rsid w:val="002A2DB1"/>
    <w:rsid w:val="002B622B"/>
    <w:rsid w:val="002B6D23"/>
    <w:rsid w:val="002C0C18"/>
    <w:rsid w:val="002C2CDD"/>
    <w:rsid w:val="002C3AB7"/>
    <w:rsid w:val="002D180F"/>
    <w:rsid w:val="002E4CC0"/>
    <w:rsid w:val="002E704F"/>
    <w:rsid w:val="002E7D05"/>
    <w:rsid w:val="00306307"/>
    <w:rsid w:val="00307B3F"/>
    <w:rsid w:val="0033180D"/>
    <w:rsid w:val="003409FA"/>
    <w:rsid w:val="00343364"/>
    <w:rsid w:val="00344995"/>
    <w:rsid w:val="00346093"/>
    <w:rsid w:val="00350CA5"/>
    <w:rsid w:val="00361A6A"/>
    <w:rsid w:val="0037655C"/>
    <w:rsid w:val="0038099E"/>
    <w:rsid w:val="00382783"/>
    <w:rsid w:val="00394BC6"/>
    <w:rsid w:val="0039683F"/>
    <w:rsid w:val="00397BF5"/>
    <w:rsid w:val="003C1BB1"/>
    <w:rsid w:val="003D3815"/>
    <w:rsid w:val="003D3DAC"/>
    <w:rsid w:val="003D4EF8"/>
    <w:rsid w:val="003E5551"/>
    <w:rsid w:val="003E5D67"/>
    <w:rsid w:val="003F290E"/>
    <w:rsid w:val="003F39B7"/>
    <w:rsid w:val="0040093E"/>
    <w:rsid w:val="00426538"/>
    <w:rsid w:val="00476F7D"/>
    <w:rsid w:val="00482009"/>
    <w:rsid w:val="00490A4A"/>
    <w:rsid w:val="004B250D"/>
    <w:rsid w:val="004B626E"/>
    <w:rsid w:val="004C0628"/>
    <w:rsid w:val="004C0AA8"/>
    <w:rsid w:val="004C5D9F"/>
    <w:rsid w:val="004F3BFF"/>
    <w:rsid w:val="00506C5B"/>
    <w:rsid w:val="00510C0B"/>
    <w:rsid w:val="00515026"/>
    <w:rsid w:val="005255D4"/>
    <w:rsid w:val="0054045A"/>
    <w:rsid w:val="005515E5"/>
    <w:rsid w:val="0055668E"/>
    <w:rsid w:val="00572C25"/>
    <w:rsid w:val="00577C28"/>
    <w:rsid w:val="00582A06"/>
    <w:rsid w:val="005C1C69"/>
    <w:rsid w:val="005C3F0C"/>
    <w:rsid w:val="005D3363"/>
    <w:rsid w:val="005E46A0"/>
    <w:rsid w:val="005F2493"/>
    <w:rsid w:val="00617815"/>
    <w:rsid w:val="00634734"/>
    <w:rsid w:val="006366FF"/>
    <w:rsid w:val="0064098E"/>
    <w:rsid w:val="006447BA"/>
    <w:rsid w:val="006448D8"/>
    <w:rsid w:val="006516D6"/>
    <w:rsid w:val="00655B6B"/>
    <w:rsid w:val="00673202"/>
    <w:rsid w:val="006A3668"/>
    <w:rsid w:val="006C0274"/>
    <w:rsid w:val="006C5BDD"/>
    <w:rsid w:val="006D08EE"/>
    <w:rsid w:val="006D1657"/>
    <w:rsid w:val="006E551B"/>
    <w:rsid w:val="00732F44"/>
    <w:rsid w:val="007458CA"/>
    <w:rsid w:val="0075793E"/>
    <w:rsid w:val="00765937"/>
    <w:rsid w:val="007671FC"/>
    <w:rsid w:val="007678A0"/>
    <w:rsid w:val="00776920"/>
    <w:rsid w:val="00780E35"/>
    <w:rsid w:val="007904E7"/>
    <w:rsid w:val="0079479B"/>
    <w:rsid w:val="007D2C15"/>
    <w:rsid w:val="007D464E"/>
    <w:rsid w:val="007F2D86"/>
    <w:rsid w:val="00805CBF"/>
    <w:rsid w:val="00806EC8"/>
    <w:rsid w:val="00821226"/>
    <w:rsid w:val="00832DED"/>
    <w:rsid w:val="0084585E"/>
    <w:rsid w:val="00845A47"/>
    <w:rsid w:val="008465E6"/>
    <w:rsid w:val="00850A0E"/>
    <w:rsid w:val="00852864"/>
    <w:rsid w:val="0086662D"/>
    <w:rsid w:val="00867792"/>
    <w:rsid w:val="008956B1"/>
    <w:rsid w:val="008A2E3B"/>
    <w:rsid w:val="008D12DA"/>
    <w:rsid w:val="008D52FB"/>
    <w:rsid w:val="008E27FB"/>
    <w:rsid w:val="0090083F"/>
    <w:rsid w:val="009279DC"/>
    <w:rsid w:val="00931815"/>
    <w:rsid w:val="00940234"/>
    <w:rsid w:val="00940907"/>
    <w:rsid w:val="009533C5"/>
    <w:rsid w:val="009960A3"/>
    <w:rsid w:val="009A0FC1"/>
    <w:rsid w:val="009B6486"/>
    <w:rsid w:val="009D62F2"/>
    <w:rsid w:val="009D65AA"/>
    <w:rsid w:val="009E2300"/>
    <w:rsid w:val="009F0F15"/>
    <w:rsid w:val="009F3FC7"/>
    <w:rsid w:val="00A00967"/>
    <w:rsid w:val="00A3045A"/>
    <w:rsid w:val="00A34345"/>
    <w:rsid w:val="00A50C77"/>
    <w:rsid w:val="00A5186A"/>
    <w:rsid w:val="00A54F77"/>
    <w:rsid w:val="00A741E1"/>
    <w:rsid w:val="00A77359"/>
    <w:rsid w:val="00A84525"/>
    <w:rsid w:val="00A92F97"/>
    <w:rsid w:val="00AC55E3"/>
    <w:rsid w:val="00AE7312"/>
    <w:rsid w:val="00AF0507"/>
    <w:rsid w:val="00AF2774"/>
    <w:rsid w:val="00B10C9C"/>
    <w:rsid w:val="00B13537"/>
    <w:rsid w:val="00B161A4"/>
    <w:rsid w:val="00B41F82"/>
    <w:rsid w:val="00B539DC"/>
    <w:rsid w:val="00B57A77"/>
    <w:rsid w:val="00B94C21"/>
    <w:rsid w:val="00BA386D"/>
    <w:rsid w:val="00BB0729"/>
    <w:rsid w:val="00BB48C0"/>
    <w:rsid w:val="00BB622B"/>
    <w:rsid w:val="00BC3CF3"/>
    <w:rsid w:val="00BC66F6"/>
    <w:rsid w:val="00BD006C"/>
    <w:rsid w:val="00BD56A8"/>
    <w:rsid w:val="00BD5854"/>
    <w:rsid w:val="00C020D5"/>
    <w:rsid w:val="00C07688"/>
    <w:rsid w:val="00C10E01"/>
    <w:rsid w:val="00C1676C"/>
    <w:rsid w:val="00C227F0"/>
    <w:rsid w:val="00C32754"/>
    <w:rsid w:val="00C54820"/>
    <w:rsid w:val="00C6018B"/>
    <w:rsid w:val="00C60712"/>
    <w:rsid w:val="00C638ED"/>
    <w:rsid w:val="00C97C0F"/>
    <w:rsid w:val="00CA7320"/>
    <w:rsid w:val="00CD0A3E"/>
    <w:rsid w:val="00CE1C17"/>
    <w:rsid w:val="00CE77DA"/>
    <w:rsid w:val="00CF4047"/>
    <w:rsid w:val="00D018BF"/>
    <w:rsid w:val="00D226D7"/>
    <w:rsid w:val="00D25B3A"/>
    <w:rsid w:val="00D30B96"/>
    <w:rsid w:val="00D51425"/>
    <w:rsid w:val="00D57B6C"/>
    <w:rsid w:val="00D62108"/>
    <w:rsid w:val="00D6210D"/>
    <w:rsid w:val="00D65063"/>
    <w:rsid w:val="00D84E07"/>
    <w:rsid w:val="00D86555"/>
    <w:rsid w:val="00D8752D"/>
    <w:rsid w:val="00D906AE"/>
    <w:rsid w:val="00DA28FD"/>
    <w:rsid w:val="00DB7886"/>
    <w:rsid w:val="00DC795C"/>
    <w:rsid w:val="00E00150"/>
    <w:rsid w:val="00E374B9"/>
    <w:rsid w:val="00EA75E7"/>
    <w:rsid w:val="00EB621A"/>
    <w:rsid w:val="00EC76EF"/>
    <w:rsid w:val="00EF4576"/>
    <w:rsid w:val="00F01A28"/>
    <w:rsid w:val="00F03780"/>
    <w:rsid w:val="00F20C09"/>
    <w:rsid w:val="00F537BB"/>
    <w:rsid w:val="00F54FFD"/>
    <w:rsid w:val="00F63169"/>
    <w:rsid w:val="00F66228"/>
    <w:rsid w:val="00F87C10"/>
    <w:rsid w:val="00F92CC5"/>
    <w:rsid w:val="00FA3722"/>
    <w:rsid w:val="00FA42CC"/>
    <w:rsid w:val="00FB482F"/>
    <w:rsid w:val="00FB5051"/>
    <w:rsid w:val="00FB67FF"/>
    <w:rsid w:val="00FB6E0E"/>
    <w:rsid w:val="00FC4316"/>
    <w:rsid w:val="00FF0EE6"/>
    <w:rsid w:val="00FF7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8A339E"/>
  <w15:docId w15:val="{27179732-C1C0-47A0-8063-AC50384B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86"/>
    <w:pPr>
      <w:ind w:left="720"/>
      <w:contextualSpacing/>
    </w:pPr>
  </w:style>
  <w:style w:type="character" w:styleId="CommentReference">
    <w:name w:val="annotation reference"/>
    <w:basedOn w:val="DefaultParagraphFont"/>
    <w:uiPriority w:val="99"/>
    <w:semiHidden/>
    <w:unhideWhenUsed/>
    <w:rsid w:val="005F2493"/>
    <w:rPr>
      <w:sz w:val="16"/>
      <w:szCs w:val="16"/>
    </w:rPr>
  </w:style>
  <w:style w:type="paragraph" w:styleId="CommentText">
    <w:name w:val="annotation text"/>
    <w:basedOn w:val="Normal"/>
    <w:link w:val="CommentTextChar"/>
    <w:uiPriority w:val="99"/>
    <w:unhideWhenUsed/>
    <w:rsid w:val="005F2493"/>
    <w:pPr>
      <w:spacing w:line="240" w:lineRule="auto"/>
    </w:pPr>
    <w:rPr>
      <w:sz w:val="20"/>
      <w:szCs w:val="20"/>
    </w:rPr>
  </w:style>
  <w:style w:type="character" w:customStyle="1" w:styleId="CommentTextChar">
    <w:name w:val="Comment Text Char"/>
    <w:basedOn w:val="DefaultParagraphFont"/>
    <w:link w:val="CommentText"/>
    <w:uiPriority w:val="99"/>
    <w:rsid w:val="005F2493"/>
    <w:rPr>
      <w:sz w:val="20"/>
      <w:szCs w:val="20"/>
    </w:rPr>
  </w:style>
  <w:style w:type="paragraph" w:styleId="CommentSubject">
    <w:name w:val="annotation subject"/>
    <w:basedOn w:val="CommentText"/>
    <w:next w:val="CommentText"/>
    <w:link w:val="CommentSubjectChar"/>
    <w:uiPriority w:val="99"/>
    <w:semiHidden/>
    <w:unhideWhenUsed/>
    <w:rsid w:val="005F2493"/>
    <w:rPr>
      <w:b/>
      <w:bCs/>
    </w:rPr>
  </w:style>
  <w:style w:type="character" w:customStyle="1" w:styleId="CommentSubjectChar">
    <w:name w:val="Comment Subject Char"/>
    <w:basedOn w:val="CommentTextChar"/>
    <w:link w:val="CommentSubject"/>
    <w:uiPriority w:val="99"/>
    <w:semiHidden/>
    <w:rsid w:val="005F2493"/>
    <w:rPr>
      <w:b/>
      <w:bCs/>
      <w:sz w:val="20"/>
      <w:szCs w:val="20"/>
    </w:rPr>
  </w:style>
  <w:style w:type="paragraph" w:styleId="BalloonText">
    <w:name w:val="Balloon Text"/>
    <w:basedOn w:val="Normal"/>
    <w:link w:val="BalloonTextChar"/>
    <w:uiPriority w:val="99"/>
    <w:semiHidden/>
    <w:unhideWhenUsed/>
    <w:rsid w:val="005F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493"/>
    <w:rPr>
      <w:rFonts w:ascii="Tahoma" w:hAnsi="Tahoma" w:cs="Tahoma"/>
      <w:sz w:val="16"/>
      <w:szCs w:val="16"/>
    </w:rPr>
  </w:style>
  <w:style w:type="table" w:styleId="TableGrid">
    <w:name w:val="Table Grid"/>
    <w:basedOn w:val="TableNormal"/>
    <w:uiPriority w:val="59"/>
    <w:rsid w:val="00D2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
    <w:uiPriority w:val="99"/>
    <w:rsid w:val="00BD56A8"/>
    <w:pPr>
      <w:widowControl w:val="0"/>
      <w:autoSpaceDE w:val="0"/>
      <w:autoSpaceDN w:val="0"/>
      <w:adjustRightInd w:val="0"/>
      <w:spacing w:after="0" w:line="230" w:lineRule="exact"/>
    </w:pPr>
    <w:rPr>
      <w:rFonts w:ascii="Arial" w:hAnsi="Arial" w:cs="Arial"/>
      <w:sz w:val="24"/>
      <w:szCs w:val="24"/>
    </w:rPr>
  </w:style>
  <w:style w:type="character" w:customStyle="1" w:styleId="FontStyle44">
    <w:name w:val="Font Style44"/>
    <w:basedOn w:val="DefaultParagraphFont"/>
    <w:uiPriority w:val="99"/>
    <w:rsid w:val="00BD56A8"/>
    <w:rPr>
      <w:rFonts w:ascii="Times New Roman" w:hAnsi="Times New Roman" w:cs="Times New Roman"/>
      <w:sz w:val="18"/>
      <w:szCs w:val="18"/>
    </w:rPr>
  </w:style>
  <w:style w:type="paragraph" w:customStyle="1" w:styleId="Style16">
    <w:name w:val="Style16"/>
    <w:basedOn w:val="Normal"/>
    <w:uiPriority w:val="99"/>
    <w:rsid w:val="002529E9"/>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Normal"/>
    <w:uiPriority w:val="99"/>
    <w:rsid w:val="00D57B6C"/>
    <w:pPr>
      <w:widowControl w:val="0"/>
      <w:autoSpaceDE w:val="0"/>
      <w:autoSpaceDN w:val="0"/>
      <w:adjustRightInd w:val="0"/>
      <w:spacing w:after="0" w:line="326" w:lineRule="exact"/>
      <w:ind w:firstLine="715"/>
    </w:pPr>
    <w:rPr>
      <w:rFonts w:ascii="Arial" w:hAnsi="Arial" w:cs="Arial"/>
      <w:sz w:val="24"/>
      <w:szCs w:val="24"/>
    </w:rPr>
  </w:style>
  <w:style w:type="paragraph" w:customStyle="1" w:styleId="Style10">
    <w:name w:val="Style10"/>
    <w:basedOn w:val="Normal"/>
    <w:uiPriority w:val="99"/>
    <w:rsid w:val="00D57B6C"/>
    <w:pPr>
      <w:widowControl w:val="0"/>
      <w:autoSpaceDE w:val="0"/>
      <w:autoSpaceDN w:val="0"/>
      <w:adjustRightInd w:val="0"/>
      <w:spacing w:after="0" w:line="331" w:lineRule="exact"/>
      <w:ind w:firstLine="715"/>
    </w:pPr>
    <w:rPr>
      <w:rFonts w:ascii="Arial" w:hAnsi="Arial" w:cs="Arial"/>
      <w:sz w:val="24"/>
      <w:szCs w:val="24"/>
    </w:rPr>
  </w:style>
  <w:style w:type="paragraph" w:customStyle="1" w:styleId="Style11">
    <w:name w:val="Style11"/>
    <w:basedOn w:val="Normal"/>
    <w:uiPriority w:val="99"/>
    <w:rsid w:val="00D57B6C"/>
    <w:pPr>
      <w:widowControl w:val="0"/>
      <w:autoSpaceDE w:val="0"/>
      <w:autoSpaceDN w:val="0"/>
      <w:adjustRightInd w:val="0"/>
      <w:spacing w:after="0" w:line="326" w:lineRule="exact"/>
      <w:ind w:hanging="1440"/>
    </w:pPr>
    <w:rPr>
      <w:rFonts w:ascii="Arial" w:hAnsi="Arial" w:cs="Arial"/>
      <w:sz w:val="24"/>
      <w:szCs w:val="24"/>
    </w:rPr>
  </w:style>
  <w:style w:type="paragraph" w:customStyle="1" w:styleId="Style18">
    <w:name w:val="Style18"/>
    <w:basedOn w:val="Normal"/>
    <w:uiPriority w:val="99"/>
    <w:rsid w:val="00D57B6C"/>
    <w:pPr>
      <w:widowControl w:val="0"/>
      <w:autoSpaceDE w:val="0"/>
      <w:autoSpaceDN w:val="0"/>
      <w:adjustRightInd w:val="0"/>
      <w:spacing w:after="0" w:line="240" w:lineRule="auto"/>
    </w:pPr>
    <w:rPr>
      <w:rFonts w:ascii="Arial" w:hAnsi="Arial" w:cs="Arial"/>
      <w:sz w:val="24"/>
      <w:szCs w:val="24"/>
    </w:rPr>
  </w:style>
  <w:style w:type="character" w:customStyle="1" w:styleId="FontStyle53">
    <w:name w:val="Font Style53"/>
    <w:basedOn w:val="DefaultParagraphFont"/>
    <w:uiPriority w:val="99"/>
    <w:rsid w:val="00D57B6C"/>
    <w:rPr>
      <w:rFonts w:ascii="Times New Roman" w:hAnsi="Times New Roman" w:cs="Times New Roman"/>
      <w:b/>
      <w:bCs/>
      <w:sz w:val="18"/>
      <w:szCs w:val="18"/>
    </w:rPr>
  </w:style>
  <w:style w:type="paragraph" w:styleId="Header">
    <w:name w:val="header"/>
    <w:basedOn w:val="Normal"/>
    <w:link w:val="HeaderChar"/>
    <w:uiPriority w:val="99"/>
    <w:unhideWhenUsed/>
    <w:rsid w:val="000F15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150E"/>
  </w:style>
  <w:style w:type="paragraph" w:styleId="Footer">
    <w:name w:val="footer"/>
    <w:basedOn w:val="Normal"/>
    <w:link w:val="FooterChar"/>
    <w:uiPriority w:val="99"/>
    <w:unhideWhenUsed/>
    <w:rsid w:val="000F15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150E"/>
  </w:style>
  <w:style w:type="paragraph" w:styleId="Revision">
    <w:name w:val="Revision"/>
    <w:hidden/>
    <w:uiPriority w:val="99"/>
    <w:semiHidden/>
    <w:rsid w:val="00CF4047"/>
    <w:pPr>
      <w:spacing w:after="0" w:line="240" w:lineRule="auto"/>
    </w:pPr>
  </w:style>
  <w:style w:type="character" w:styleId="Hyperlink">
    <w:name w:val="Hyperlink"/>
    <w:basedOn w:val="DefaultParagraphFont"/>
    <w:uiPriority w:val="99"/>
    <w:unhideWhenUsed/>
    <w:rsid w:val="0017382B"/>
    <w:rPr>
      <w:color w:val="0000FF" w:themeColor="hyperlink"/>
      <w:u w:val="single"/>
    </w:rPr>
  </w:style>
  <w:style w:type="character" w:styleId="UnresolvedMention">
    <w:name w:val="Unresolved Mention"/>
    <w:basedOn w:val="DefaultParagraphFont"/>
    <w:uiPriority w:val="99"/>
    <w:semiHidden/>
    <w:unhideWhenUsed/>
    <w:rsid w:val="0017382B"/>
    <w:rPr>
      <w:color w:val="605E5C"/>
      <w:shd w:val="clear" w:color="auto" w:fill="E1DFDD"/>
    </w:rPr>
  </w:style>
  <w:style w:type="paragraph" w:styleId="NormalWeb">
    <w:name w:val="Normal (Web)"/>
    <w:basedOn w:val="Normal"/>
    <w:uiPriority w:val="99"/>
    <w:semiHidden/>
    <w:unhideWhenUsed/>
    <w:rsid w:val="009A0F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6C3B-0864-422F-A874-9445616F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13370</Words>
  <Characters>7621</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idombrovska</dc:creator>
  <cp:lastModifiedBy>Sarmīte Krumina</cp:lastModifiedBy>
  <cp:revision>5</cp:revision>
  <cp:lastPrinted>2023-03-15T13:04:00Z</cp:lastPrinted>
  <dcterms:created xsi:type="dcterms:W3CDTF">2023-03-15T13:03:00Z</dcterms:created>
  <dcterms:modified xsi:type="dcterms:W3CDTF">2023-09-25T06:12:00Z</dcterms:modified>
</cp:coreProperties>
</file>