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BD2" w:rsidRDefault="00E55BD2" w:rsidP="00E55BD2">
      <w:pPr>
        <w:spacing w:after="0" w:line="240" w:lineRule="auto"/>
        <w:jc w:val="center"/>
        <w:rPr>
          <w:rFonts w:ascii="Times New Roman" w:hAnsi="Times New Roman" w:cs="Times New Roman"/>
          <w:b/>
          <w:sz w:val="28"/>
          <w:szCs w:val="28"/>
        </w:rPr>
      </w:pPr>
      <w:r w:rsidRPr="00E55BD2">
        <w:rPr>
          <w:rFonts w:ascii="Times New Roman" w:hAnsi="Times New Roman" w:cs="Times New Roman"/>
          <w:b/>
          <w:sz w:val="28"/>
          <w:szCs w:val="28"/>
        </w:rPr>
        <w:t>Galvenās izmaiņas no 29.12.2014:</w:t>
      </w:r>
    </w:p>
    <w:p w:rsidR="00E55BD2" w:rsidRPr="00E55BD2" w:rsidRDefault="00E55BD2" w:rsidP="00E55BD2">
      <w:pPr>
        <w:spacing w:after="0" w:line="240" w:lineRule="auto"/>
        <w:jc w:val="center"/>
        <w:rPr>
          <w:rFonts w:ascii="Times New Roman" w:hAnsi="Times New Roman" w:cs="Times New Roman"/>
          <w:b/>
          <w:sz w:val="28"/>
          <w:szCs w:val="28"/>
        </w:rPr>
      </w:pPr>
    </w:p>
    <w:p w:rsidR="00E55BD2" w:rsidRPr="00E55BD2" w:rsidRDefault="00E55BD2" w:rsidP="00E55BD2">
      <w:pPr>
        <w:spacing w:after="0" w:line="240" w:lineRule="auto"/>
        <w:jc w:val="both"/>
        <w:rPr>
          <w:rFonts w:ascii="Times New Roman" w:hAnsi="Times New Roman" w:cs="Times New Roman"/>
          <w:b/>
          <w:sz w:val="24"/>
          <w:szCs w:val="24"/>
        </w:rPr>
      </w:pPr>
    </w:p>
    <w:p w:rsidR="00E55BD2" w:rsidRPr="00E55BD2" w:rsidRDefault="00E55BD2" w:rsidP="00E55BD2">
      <w:pPr>
        <w:pStyle w:val="ListParagraph"/>
        <w:numPr>
          <w:ilvl w:val="0"/>
          <w:numId w:val="1"/>
        </w:numPr>
        <w:spacing w:after="0" w:line="240" w:lineRule="auto"/>
        <w:jc w:val="both"/>
        <w:rPr>
          <w:rFonts w:ascii="Times New Roman" w:hAnsi="Times New Roman" w:cs="Times New Roman"/>
          <w:sz w:val="24"/>
          <w:szCs w:val="24"/>
        </w:rPr>
      </w:pPr>
      <w:r w:rsidRPr="00E55BD2">
        <w:rPr>
          <w:rFonts w:ascii="Times New Roman" w:hAnsi="Times New Roman" w:cs="Times New Roman"/>
          <w:sz w:val="24"/>
          <w:szCs w:val="24"/>
        </w:rPr>
        <w:t xml:space="preserve">Jauna Eiropas Savienības parauga pase. Pases paraugs ir noteikts Regulā Nr.577/2013 par identifikācijas dokumentu paraugiem suņu, kaķu un mājas sesku nekomerciālai pārvietošanai, teritoriju un trešo valstu saraksta izveidošanu un par deklarācijas formas, izkārtojuma un valodas prasībām atbilstoši Eiropas Parlamenta un Padomes Regulā Nr. 576/2013 paredzētajiem konkrētajiem nosacījumiem. </w:t>
      </w:r>
    </w:p>
    <w:p w:rsidR="00E55BD2" w:rsidRDefault="00E55BD2" w:rsidP="00E55BD2">
      <w:pPr>
        <w:pStyle w:val="ListParagraph"/>
        <w:spacing w:after="0" w:line="240" w:lineRule="auto"/>
        <w:jc w:val="both"/>
        <w:rPr>
          <w:rFonts w:ascii="Times New Roman" w:hAnsi="Times New Roman" w:cs="Times New Roman"/>
          <w:sz w:val="24"/>
          <w:szCs w:val="24"/>
        </w:rPr>
      </w:pPr>
      <w:r w:rsidRPr="00E55BD2">
        <w:rPr>
          <w:rFonts w:ascii="Times New Roman" w:hAnsi="Times New Roman" w:cs="Times New Roman"/>
          <w:sz w:val="24"/>
          <w:szCs w:val="24"/>
        </w:rPr>
        <w:t xml:space="preserve">Ja Jūsu sunim, kaķim vai seskam jau ir Eiropas Savienības parauga pase, kas izsniegta pirms 2014.gada 29.decembra saskaņā ar Lēmumu Nr. 2003/803/EK, jums nav jāiegūst jaunā parauga pase. Pase ir derīga līdz dzīvnieka dzīves beigām vai līdz tajā nav vietas ierakstiem par veiktajām vakcinācijām u.c. veterinārajām </w:t>
      </w:r>
      <w:proofErr w:type="spellStart"/>
      <w:r w:rsidRPr="00E55BD2">
        <w:rPr>
          <w:rFonts w:ascii="Times New Roman" w:hAnsi="Times New Roman" w:cs="Times New Roman"/>
          <w:sz w:val="24"/>
          <w:szCs w:val="24"/>
        </w:rPr>
        <w:t>apstrādēm</w:t>
      </w:r>
      <w:proofErr w:type="spellEnd"/>
      <w:r w:rsidRPr="00E55BD2">
        <w:rPr>
          <w:rFonts w:ascii="Times New Roman" w:hAnsi="Times New Roman" w:cs="Times New Roman"/>
          <w:sz w:val="24"/>
          <w:szCs w:val="24"/>
        </w:rPr>
        <w:t>.</w:t>
      </w:r>
    </w:p>
    <w:p w:rsidR="00E55BD2" w:rsidRPr="00E55BD2" w:rsidRDefault="00E55BD2" w:rsidP="00E55BD2">
      <w:pPr>
        <w:pStyle w:val="ListParagraph"/>
        <w:spacing w:after="0" w:line="240" w:lineRule="auto"/>
        <w:jc w:val="both"/>
        <w:rPr>
          <w:rFonts w:ascii="Times New Roman" w:hAnsi="Times New Roman" w:cs="Times New Roman"/>
          <w:sz w:val="24"/>
          <w:szCs w:val="24"/>
        </w:rPr>
      </w:pPr>
    </w:p>
    <w:p w:rsidR="00E55BD2" w:rsidRPr="00E55BD2" w:rsidRDefault="00E55BD2" w:rsidP="00E55BD2">
      <w:pPr>
        <w:pStyle w:val="ListParagraph"/>
        <w:numPr>
          <w:ilvl w:val="0"/>
          <w:numId w:val="1"/>
        </w:numPr>
        <w:spacing w:after="0" w:line="240" w:lineRule="auto"/>
        <w:jc w:val="both"/>
        <w:rPr>
          <w:rFonts w:ascii="Times New Roman" w:hAnsi="Times New Roman" w:cs="Times New Roman"/>
          <w:sz w:val="24"/>
          <w:szCs w:val="24"/>
        </w:rPr>
      </w:pPr>
      <w:r w:rsidRPr="00E55BD2">
        <w:rPr>
          <w:rFonts w:ascii="Times New Roman" w:hAnsi="Times New Roman" w:cs="Times New Roman"/>
          <w:sz w:val="24"/>
          <w:szCs w:val="24"/>
        </w:rPr>
        <w:t>Jaunas prasības attiecībā uz maksimālo dzīvnieku skaitu, kuri drīkst pavadīt savu īpašnieku vai pilnvarotu personu, vienas nekomerciālas pārvietošanas laikā, ja pārvietošanas mērķis ir piedalīties sacensībās, izstādēs, sporta pasākumos vai pasākumos, kuros gatavojas minētajiem pasākumiem. Iepriekšminētajos gadījumos dzīvnieku skaits var pārsniegt piecus, pie nosacījuma, ka:</w:t>
      </w:r>
    </w:p>
    <w:p w:rsidR="00E55BD2" w:rsidRPr="00E55BD2" w:rsidRDefault="00E55BD2" w:rsidP="00E55BD2">
      <w:pPr>
        <w:pStyle w:val="ListParagraph"/>
        <w:numPr>
          <w:ilvl w:val="0"/>
          <w:numId w:val="2"/>
        </w:numPr>
        <w:spacing w:after="0" w:line="240" w:lineRule="auto"/>
        <w:jc w:val="both"/>
        <w:rPr>
          <w:rFonts w:ascii="Times New Roman" w:hAnsi="Times New Roman" w:cs="Times New Roman"/>
          <w:sz w:val="24"/>
          <w:szCs w:val="24"/>
        </w:rPr>
      </w:pPr>
      <w:r w:rsidRPr="00E55BD2">
        <w:rPr>
          <w:rFonts w:ascii="Times New Roman" w:hAnsi="Times New Roman" w:cs="Times New Roman"/>
          <w:sz w:val="24"/>
          <w:szCs w:val="24"/>
        </w:rPr>
        <w:t>Suņi, kaķi un seski ir vecāki par sešiem mēnešiem.</w:t>
      </w:r>
    </w:p>
    <w:p w:rsidR="00E55BD2" w:rsidRDefault="00E55BD2" w:rsidP="00E55BD2">
      <w:pPr>
        <w:pStyle w:val="ListParagraph"/>
        <w:numPr>
          <w:ilvl w:val="0"/>
          <w:numId w:val="2"/>
        </w:numPr>
        <w:spacing w:after="0" w:line="240" w:lineRule="auto"/>
        <w:jc w:val="both"/>
        <w:rPr>
          <w:rFonts w:ascii="Times New Roman" w:hAnsi="Times New Roman" w:cs="Times New Roman"/>
          <w:sz w:val="24"/>
          <w:szCs w:val="24"/>
        </w:rPr>
      </w:pPr>
      <w:r w:rsidRPr="00E55BD2">
        <w:rPr>
          <w:rFonts w:ascii="Times New Roman" w:hAnsi="Times New Roman" w:cs="Times New Roman"/>
          <w:sz w:val="24"/>
          <w:szCs w:val="24"/>
        </w:rPr>
        <w:t>īpašnieks vai pilnvarotā persona var uzrādīt rakstisku pierādījumu, ka suņi, kaķi vai seski ir reģistrēti biedrībā, kas organizē sacensības, izstādes, sporta pasākumus vai reģistrēti, lai apmeklētu iepriekšminētos pasākumus.</w:t>
      </w:r>
    </w:p>
    <w:p w:rsidR="00E55BD2" w:rsidRPr="00E55BD2" w:rsidRDefault="00E55BD2" w:rsidP="00E55BD2">
      <w:pPr>
        <w:pStyle w:val="ListParagraph"/>
        <w:spacing w:after="0" w:line="240" w:lineRule="auto"/>
        <w:ind w:left="1440"/>
        <w:jc w:val="both"/>
        <w:rPr>
          <w:rFonts w:ascii="Times New Roman" w:hAnsi="Times New Roman" w:cs="Times New Roman"/>
          <w:sz w:val="24"/>
          <w:szCs w:val="24"/>
        </w:rPr>
      </w:pPr>
      <w:bookmarkStart w:id="0" w:name="_GoBack"/>
      <w:bookmarkEnd w:id="0"/>
    </w:p>
    <w:p w:rsidR="00E55BD2" w:rsidRPr="00E55BD2" w:rsidRDefault="00E55BD2" w:rsidP="00E55BD2">
      <w:pPr>
        <w:pStyle w:val="ListParagraph"/>
        <w:numPr>
          <w:ilvl w:val="0"/>
          <w:numId w:val="1"/>
        </w:numPr>
        <w:spacing w:after="0" w:line="240" w:lineRule="auto"/>
        <w:jc w:val="both"/>
        <w:rPr>
          <w:rFonts w:ascii="Times New Roman" w:hAnsi="Times New Roman" w:cs="Times New Roman"/>
          <w:sz w:val="24"/>
          <w:szCs w:val="24"/>
        </w:rPr>
      </w:pPr>
      <w:r w:rsidRPr="00E55BD2">
        <w:rPr>
          <w:rFonts w:ascii="Times New Roman" w:hAnsi="Times New Roman" w:cs="Times New Roman"/>
          <w:sz w:val="24"/>
          <w:szCs w:val="24"/>
        </w:rPr>
        <w:t>Saskaņā ar jauno Regulu Nr.576/2013 Eiropas Savienības dalībvalstu kompetentajām iestādēm, kuras atbildīgas par Regulā paredzētajām pārbaudēm, jāveic dokumentu un identitātes pārbaudes nediskriminējošā veidā. Ja jūs ceļojat ar savu lolojumdzīvnieku uz citām Eiropas Savienības dalībvalstīm, Jūsu dzīvniekam var tikt pārbaudīti dokumenti, iebraucot citā dalībvalstī.</w:t>
      </w:r>
    </w:p>
    <w:p w:rsidR="002111D5" w:rsidRPr="00E55BD2" w:rsidRDefault="002111D5" w:rsidP="00E55BD2">
      <w:pPr>
        <w:spacing w:after="0" w:line="240" w:lineRule="auto"/>
        <w:jc w:val="both"/>
        <w:rPr>
          <w:sz w:val="24"/>
          <w:szCs w:val="24"/>
        </w:rPr>
      </w:pPr>
    </w:p>
    <w:sectPr w:rsidR="002111D5" w:rsidRPr="00E55BD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74C41"/>
    <w:multiLevelType w:val="hybridMultilevel"/>
    <w:tmpl w:val="34C037A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nsid w:val="599D17AE"/>
    <w:multiLevelType w:val="hybridMultilevel"/>
    <w:tmpl w:val="2068AE5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BD2"/>
    <w:rsid w:val="002111D5"/>
    <w:rsid w:val="00E55B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B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B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B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1128</Words>
  <Characters>643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Agita Klapare</dc:creator>
  <cp:lastModifiedBy>Agita Klapare</cp:lastModifiedBy>
  <cp:revision>1</cp:revision>
  <dcterms:created xsi:type="dcterms:W3CDTF">2015-02-17T13:33:00Z</dcterms:created>
  <dcterms:modified xsi:type="dcterms:W3CDTF">2015-02-17T13:34:00Z</dcterms:modified>
</cp:coreProperties>
</file>