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B1" w:rsidRPr="00E47ADE" w:rsidRDefault="002326B1" w:rsidP="002326B1">
      <w:pPr>
        <w:jc w:val="both"/>
        <w:rPr>
          <w:rFonts w:ascii="Times New Roman" w:eastAsia="Times New Roman" w:hAnsi="Times New Roman" w:cs="Times New Roman"/>
          <w:sz w:val="28"/>
          <w:szCs w:val="28"/>
          <w:lang w:eastAsia="en-GB"/>
        </w:rPr>
      </w:pPr>
      <w:r w:rsidRPr="00E47ADE">
        <w:rPr>
          <w:rFonts w:ascii="Times New Roman" w:eastAsia="Times New Roman" w:hAnsi="Times New Roman" w:cs="Times New Roman"/>
          <w:sz w:val="28"/>
          <w:szCs w:val="28"/>
          <w:lang w:eastAsia="en-GB"/>
        </w:rPr>
        <w:t xml:space="preserve">Izmēģinājumu projektā </w:t>
      </w:r>
      <w:r w:rsidRPr="00E47ADE">
        <w:rPr>
          <w:rFonts w:ascii="Times New Roman" w:eastAsia="Times New Roman" w:hAnsi="Times New Roman" w:cs="Times New Roman"/>
          <w:b/>
          <w:sz w:val="28"/>
          <w:szCs w:val="28"/>
          <w:lang w:eastAsia="en-GB"/>
        </w:rPr>
        <w:t>„</w:t>
      </w:r>
      <w:r w:rsidRPr="00B545DC">
        <w:rPr>
          <w:rFonts w:ascii="Times New Roman" w:eastAsia="Times New Roman" w:hAnsi="Times New Roman" w:cs="Times New Roman"/>
          <w:b/>
          <w:sz w:val="28"/>
          <w:szCs w:val="28"/>
          <w:lang w:eastAsia="en-GB"/>
        </w:rPr>
        <w:t xml:space="preserve">Efektīvu farmakoloģisko aģentu meklējumi CNS fizioloģisko un </w:t>
      </w:r>
      <w:proofErr w:type="spellStart"/>
      <w:r w:rsidRPr="00B545DC">
        <w:rPr>
          <w:rFonts w:ascii="Times New Roman" w:eastAsia="Times New Roman" w:hAnsi="Times New Roman" w:cs="Times New Roman"/>
          <w:b/>
          <w:sz w:val="28"/>
          <w:szCs w:val="28"/>
          <w:lang w:eastAsia="en-GB"/>
        </w:rPr>
        <w:t>patofizioloģisko</w:t>
      </w:r>
      <w:proofErr w:type="spellEnd"/>
      <w:r w:rsidRPr="00B545DC">
        <w:rPr>
          <w:rFonts w:ascii="Times New Roman" w:eastAsia="Times New Roman" w:hAnsi="Times New Roman" w:cs="Times New Roman"/>
          <w:b/>
          <w:sz w:val="28"/>
          <w:szCs w:val="28"/>
          <w:lang w:eastAsia="en-GB"/>
        </w:rPr>
        <w:t xml:space="preserve"> procesu pētījumos </w:t>
      </w:r>
      <w:proofErr w:type="spellStart"/>
      <w:r w:rsidRPr="00B545DC">
        <w:rPr>
          <w:rFonts w:ascii="Times New Roman" w:eastAsia="Times New Roman" w:hAnsi="Times New Roman" w:cs="Times New Roman"/>
          <w:b/>
          <w:i/>
          <w:sz w:val="28"/>
          <w:szCs w:val="28"/>
          <w:lang w:eastAsia="en-GB"/>
        </w:rPr>
        <w:t>in</w:t>
      </w:r>
      <w:proofErr w:type="spellEnd"/>
      <w:r w:rsidRPr="00B545DC">
        <w:rPr>
          <w:rFonts w:ascii="Times New Roman" w:eastAsia="Times New Roman" w:hAnsi="Times New Roman" w:cs="Times New Roman"/>
          <w:b/>
          <w:i/>
          <w:sz w:val="28"/>
          <w:szCs w:val="28"/>
          <w:lang w:eastAsia="en-GB"/>
        </w:rPr>
        <w:t xml:space="preserve"> </w:t>
      </w:r>
      <w:proofErr w:type="spellStart"/>
      <w:r w:rsidRPr="00B545DC">
        <w:rPr>
          <w:rFonts w:ascii="Times New Roman" w:eastAsia="Times New Roman" w:hAnsi="Times New Roman" w:cs="Times New Roman"/>
          <w:b/>
          <w:i/>
          <w:sz w:val="28"/>
          <w:szCs w:val="28"/>
          <w:lang w:eastAsia="en-GB"/>
        </w:rPr>
        <w:t>vivo</w:t>
      </w:r>
      <w:proofErr w:type="spellEnd"/>
      <w:r w:rsidRPr="00B545DC">
        <w:rPr>
          <w:rFonts w:ascii="Times New Roman" w:eastAsia="Times New Roman" w:hAnsi="Times New Roman" w:cs="Times New Roman"/>
          <w:b/>
          <w:sz w:val="28"/>
          <w:szCs w:val="28"/>
          <w:lang w:eastAsia="en-GB"/>
        </w:rPr>
        <w:t xml:space="preserve"> modeļos</w:t>
      </w:r>
      <w:r w:rsidRPr="00E47ADE">
        <w:rPr>
          <w:rFonts w:ascii="Times New Roman" w:eastAsia="Times New Roman" w:hAnsi="Times New Roman" w:cs="Times New Roman"/>
          <w:b/>
          <w:sz w:val="28"/>
          <w:szCs w:val="28"/>
          <w:lang w:eastAsia="en-GB"/>
        </w:rPr>
        <w:t xml:space="preserve">” </w:t>
      </w:r>
      <w:r w:rsidRPr="00E47ADE">
        <w:rPr>
          <w:rFonts w:ascii="Times New Roman" w:eastAsia="Times New Roman" w:hAnsi="Times New Roman" w:cs="Times New Roman"/>
          <w:sz w:val="28"/>
          <w:szCs w:val="28"/>
          <w:lang w:eastAsia="en-GB"/>
        </w:rPr>
        <w:t xml:space="preserve">netehniskā kopsavilkuma </w:t>
      </w:r>
      <w:r>
        <w:rPr>
          <w:rFonts w:ascii="Times New Roman" w:eastAsia="Times New Roman" w:hAnsi="Times New Roman" w:cs="Times New Roman"/>
          <w:sz w:val="28"/>
          <w:szCs w:val="28"/>
          <w:lang w:eastAsia="en-GB"/>
        </w:rPr>
        <w:t>atjauninājumi</w:t>
      </w:r>
      <w:r w:rsidRPr="00E47ADE">
        <w:rPr>
          <w:rFonts w:ascii="Times New Roman" w:eastAsia="Times New Roman" w:hAnsi="Times New Roman" w:cs="Times New Roman"/>
          <w:sz w:val="28"/>
          <w:szCs w:val="28"/>
          <w:lang w:eastAsia="en-GB"/>
        </w:rPr>
        <w:t xml:space="preserve">. </w:t>
      </w:r>
    </w:p>
    <w:p w:rsidR="002326B1" w:rsidRDefault="002326B1" w:rsidP="002326B1">
      <w:pPr>
        <w:jc w:val="both"/>
        <w:rPr>
          <w:rFonts w:ascii="Times New Roman" w:hAnsi="Times New Roman" w:cs="Times New Roman"/>
          <w:sz w:val="24"/>
          <w:szCs w:val="24"/>
        </w:rPr>
      </w:pPr>
      <w:r w:rsidRPr="00E47ADE">
        <w:rPr>
          <w:rFonts w:ascii="Times New Roman" w:hAnsi="Times New Roman" w:cs="Times New Roman"/>
          <w:sz w:val="24"/>
          <w:szCs w:val="24"/>
        </w:rPr>
        <w:t>Pēc izmēģinājumu projektā “</w:t>
      </w:r>
      <w:r w:rsidRPr="00C75735">
        <w:rPr>
          <w:rFonts w:ascii="Times New Roman" w:hAnsi="Times New Roman" w:cs="Times New Roman"/>
          <w:sz w:val="24"/>
          <w:szCs w:val="24"/>
        </w:rPr>
        <w:t xml:space="preserve">Efektīvu farmakoloģisko aģentu meklējumi CNS fizioloģisko un </w:t>
      </w:r>
      <w:proofErr w:type="spellStart"/>
      <w:r w:rsidRPr="00C75735">
        <w:rPr>
          <w:rFonts w:ascii="Times New Roman" w:hAnsi="Times New Roman" w:cs="Times New Roman"/>
          <w:sz w:val="24"/>
          <w:szCs w:val="24"/>
        </w:rPr>
        <w:t>patofizioloģisko</w:t>
      </w:r>
      <w:proofErr w:type="spellEnd"/>
      <w:r w:rsidRPr="00C75735">
        <w:rPr>
          <w:rFonts w:ascii="Times New Roman" w:hAnsi="Times New Roman" w:cs="Times New Roman"/>
          <w:sz w:val="24"/>
          <w:szCs w:val="24"/>
        </w:rPr>
        <w:t xml:space="preserve"> procesu pētījumos </w:t>
      </w:r>
      <w:proofErr w:type="spellStart"/>
      <w:r w:rsidRPr="00C75735">
        <w:rPr>
          <w:rFonts w:ascii="Times New Roman" w:hAnsi="Times New Roman" w:cs="Times New Roman"/>
          <w:i/>
          <w:sz w:val="24"/>
          <w:szCs w:val="24"/>
        </w:rPr>
        <w:t>in</w:t>
      </w:r>
      <w:proofErr w:type="spellEnd"/>
      <w:r w:rsidRPr="00C75735">
        <w:rPr>
          <w:rFonts w:ascii="Times New Roman" w:hAnsi="Times New Roman" w:cs="Times New Roman"/>
          <w:i/>
          <w:sz w:val="24"/>
          <w:szCs w:val="24"/>
        </w:rPr>
        <w:t xml:space="preserve"> </w:t>
      </w:r>
      <w:proofErr w:type="spellStart"/>
      <w:r w:rsidRPr="00C75735">
        <w:rPr>
          <w:rFonts w:ascii="Times New Roman" w:hAnsi="Times New Roman" w:cs="Times New Roman"/>
          <w:i/>
          <w:sz w:val="24"/>
          <w:szCs w:val="24"/>
        </w:rPr>
        <w:t>vivo</w:t>
      </w:r>
      <w:proofErr w:type="spellEnd"/>
      <w:r w:rsidRPr="00C75735">
        <w:rPr>
          <w:rFonts w:ascii="Times New Roman" w:hAnsi="Times New Roman" w:cs="Times New Roman"/>
          <w:sz w:val="24"/>
          <w:szCs w:val="24"/>
        </w:rPr>
        <w:t xml:space="preserve"> modeļos</w:t>
      </w:r>
      <w:r w:rsidRPr="00E47ADE">
        <w:rPr>
          <w:rFonts w:ascii="Times New Roman" w:hAnsi="Times New Roman" w:cs="Times New Roman"/>
          <w:sz w:val="24"/>
          <w:szCs w:val="24"/>
        </w:rPr>
        <w:t>” izmēģinājuma projekta atļaujas ”Atļauja dzīvnieka izmantošanai procedūrā” atjaunošanas izmēģinājumu projektā</w:t>
      </w:r>
      <w:r>
        <w:rPr>
          <w:rFonts w:ascii="Times New Roman" w:hAnsi="Times New Roman" w:cs="Times New Roman"/>
          <w:sz w:val="24"/>
          <w:szCs w:val="24"/>
        </w:rPr>
        <w:t xml:space="preserve"> iekļautas sekojošas izmaiņas.</w:t>
      </w:r>
      <w:r w:rsidRPr="00C75735">
        <w:rPr>
          <w:rFonts w:ascii="Times New Roman" w:hAnsi="Times New Roman" w:cs="Times New Roman"/>
          <w:sz w:val="24"/>
          <w:szCs w:val="24"/>
        </w:rPr>
        <w:t xml:space="preserve"> </w:t>
      </w:r>
    </w:p>
    <w:p w:rsidR="002326B1" w:rsidRDefault="002326B1" w:rsidP="002326B1">
      <w:pPr>
        <w:pStyle w:val="ListParagraph"/>
        <w:numPr>
          <w:ilvl w:val="0"/>
          <w:numId w:val="2"/>
        </w:numPr>
        <w:jc w:val="both"/>
        <w:rPr>
          <w:rFonts w:ascii="Times New Roman" w:hAnsi="Times New Roman" w:cs="Times New Roman"/>
          <w:sz w:val="24"/>
          <w:szCs w:val="24"/>
        </w:rPr>
      </w:pPr>
      <w:r w:rsidRPr="00C75735">
        <w:rPr>
          <w:rFonts w:ascii="Times New Roman" w:hAnsi="Times New Roman" w:cs="Times New Roman"/>
          <w:sz w:val="24"/>
          <w:szCs w:val="24"/>
        </w:rPr>
        <w:t>Papildus iekļauta vēl viena procedūra “Maksimālās panesamās devas noteikšana,” kuras laikā paredzēts noskaidrot vielas maksimālo panesamo devu. Vielu ievadi plānots uzsākt sākotnēji ar vismazāko iespējamo devu, kas varētu izraisīt toksicitātes simptomus. Novērojot toksicitātes pazīmes, dzīvni</w:t>
      </w:r>
      <w:r>
        <w:rPr>
          <w:rFonts w:ascii="Times New Roman" w:hAnsi="Times New Roman" w:cs="Times New Roman"/>
          <w:sz w:val="24"/>
          <w:szCs w:val="24"/>
        </w:rPr>
        <w:t xml:space="preserve">ekus paredzēts </w:t>
      </w:r>
      <w:proofErr w:type="spellStart"/>
      <w:r>
        <w:rPr>
          <w:rFonts w:ascii="Times New Roman" w:hAnsi="Times New Roman" w:cs="Times New Roman"/>
          <w:sz w:val="24"/>
          <w:szCs w:val="24"/>
        </w:rPr>
        <w:t>eitana</w:t>
      </w:r>
      <w:r w:rsidRPr="00C75735">
        <w:rPr>
          <w:rFonts w:ascii="Times New Roman" w:hAnsi="Times New Roman" w:cs="Times New Roman"/>
          <w:sz w:val="24"/>
          <w:szCs w:val="24"/>
        </w:rPr>
        <w:t>zēt</w:t>
      </w:r>
      <w:proofErr w:type="spellEnd"/>
      <w:r w:rsidRPr="00C75735">
        <w:rPr>
          <w:rFonts w:ascii="Times New Roman" w:hAnsi="Times New Roman" w:cs="Times New Roman"/>
          <w:sz w:val="24"/>
          <w:szCs w:val="24"/>
        </w:rPr>
        <w:t>, jo procedūras mērķis nav dzīvnieku nāve, bet gan toksicitātes pazīmju noteikšana.</w:t>
      </w:r>
      <w:r>
        <w:rPr>
          <w:rFonts w:ascii="Times New Roman" w:hAnsi="Times New Roman" w:cs="Times New Roman"/>
          <w:sz w:val="24"/>
          <w:szCs w:val="24"/>
        </w:rPr>
        <w:t xml:space="preserve"> Procedūras “Maksimālās panesamās devas noteikšana” ļauj veikt </w:t>
      </w:r>
      <w:proofErr w:type="spellStart"/>
      <w:r>
        <w:rPr>
          <w:rFonts w:ascii="Times New Roman" w:hAnsi="Times New Roman" w:cs="Times New Roman"/>
          <w:sz w:val="24"/>
          <w:szCs w:val="24"/>
        </w:rPr>
        <w:t>jaunsintezēto</w:t>
      </w:r>
      <w:proofErr w:type="spellEnd"/>
      <w:r>
        <w:rPr>
          <w:rFonts w:ascii="Times New Roman" w:hAnsi="Times New Roman" w:cs="Times New Roman"/>
          <w:sz w:val="24"/>
          <w:szCs w:val="24"/>
        </w:rPr>
        <w:t xml:space="preserve"> vielu pilnīgāku izpēti (toksicitātes noteikšanu) pēc iespējas samazinot dzīvnieku ciešanas un apejot praksē bieži pielietojamo vielas LD50 noteikšanas metodi, kuras </w:t>
      </w:r>
      <w:proofErr w:type="spellStart"/>
      <w:r>
        <w:rPr>
          <w:rFonts w:ascii="Times New Roman" w:hAnsi="Times New Roman" w:cs="Times New Roman"/>
          <w:sz w:val="24"/>
          <w:szCs w:val="24"/>
        </w:rPr>
        <w:t>mērķparametrs</w:t>
      </w:r>
      <w:proofErr w:type="spellEnd"/>
      <w:r>
        <w:rPr>
          <w:rFonts w:ascii="Times New Roman" w:hAnsi="Times New Roman" w:cs="Times New Roman"/>
          <w:sz w:val="24"/>
          <w:szCs w:val="24"/>
        </w:rPr>
        <w:t xml:space="preserve"> ir noskaidrot testējamās vielas koncent</w:t>
      </w:r>
      <w:r w:rsidR="006C4B94">
        <w:rPr>
          <w:rFonts w:ascii="Times New Roman" w:hAnsi="Times New Roman" w:cs="Times New Roman"/>
          <w:sz w:val="24"/>
          <w:szCs w:val="24"/>
        </w:rPr>
        <w:t>rāciju, kuras ievades rezultātā</w:t>
      </w:r>
      <w:r>
        <w:rPr>
          <w:rFonts w:ascii="Times New Roman" w:hAnsi="Times New Roman" w:cs="Times New Roman"/>
          <w:sz w:val="24"/>
          <w:szCs w:val="24"/>
        </w:rPr>
        <w:t xml:space="preserve"> novērojama 50% procedūrā iesaistīto dzīvnieku nāve. </w:t>
      </w:r>
    </w:p>
    <w:p w:rsidR="002326B1" w:rsidRDefault="002326B1" w:rsidP="002326B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Iekļaut izmēģinājumu projekta procedūrā “Reglamentētā toksikoloģija” papildus 1600 peles, lai veiktu to vielu izpēti, kuras izpētes procesā iespējams iegūt tikai nelielos daudzumos un nav, iespējams, ilgstoši pētīt žurkās, kā arī atļaut testējamo vielu ievadi atkarībā no tās tālākā ievades veida pacientiem </w:t>
      </w:r>
      <w:r w:rsidR="006C4B94">
        <w:rPr>
          <w:rFonts w:ascii="Times New Roman" w:hAnsi="Times New Roman" w:cs="Times New Roman"/>
          <w:sz w:val="24"/>
          <w:szCs w:val="24"/>
        </w:rPr>
        <w:t>veikt</w:t>
      </w:r>
      <w:r>
        <w:rPr>
          <w:rFonts w:ascii="Times New Roman" w:hAnsi="Times New Roman" w:cs="Times New Roman"/>
          <w:sz w:val="24"/>
          <w:szCs w:val="24"/>
        </w:rPr>
        <w:t xml:space="preserve"> intravenozi, </w:t>
      </w:r>
      <w:proofErr w:type="spellStart"/>
      <w:r>
        <w:rPr>
          <w:rFonts w:ascii="Times New Roman" w:hAnsi="Times New Roman" w:cs="Times New Roman"/>
          <w:sz w:val="24"/>
          <w:szCs w:val="24"/>
        </w:rPr>
        <w:t>intraperitoneāli</w:t>
      </w:r>
      <w:proofErr w:type="spellEnd"/>
      <w:r>
        <w:rPr>
          <w:rFonts w:ascii="Times New Roman" w:hAnsi="Times New Roman" w:cs="Times New Roman"/>
          <w:sz w:val="24"/>
          <w:szCs w:val="24"/>
        </w:rPr>
        <w:t xml:space="preserve"> vai </w:t>
      </w:r>
      <w:proofErr w:type="spellStart"/>
      <w:r>
        <w:rPr>
          <w:rFonts w:ascii="Times New Roman" w:hAnsi="Times New Roman" w:cs="Times New Roman"/>
          <w:sz w:val="24"/>
          <w:szCs w:val="24"/>
        </w:rPr>
        <w:t>subkutāni</w:t>
      </w:r>
      <w:proofErr w:type="spellEnd"/>
      <w:r>
        <w:rPr>
          <w:rFonts w:ascii="Times New Roman" w:hAnsi="Times New Roman" w:cs="Times New Roman"/>
          <w:sz w:val="24"/>
          <w:szCs w:val="24"/>
        </w:rPr>
        <w:t>.</w:t>
      </w:r>
    </w:p>
    <w:p w:rsidR="002326B1" w:rsidRPr="00C75735" w:rsidRDefault="002326B1" w:rsidP="002326B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Kopumā izmēģinājumu projekta ietvaros paredzēts izmantot 8995 peles. </w:t>
      </w:r>
    </w:p>
    <w:p w:rsidR="00DE61BC" w:rsidRPr="00DE61BC" w:rsidRDefault="00DE61BC" w:rsidP="00DE61BC">
      <w:pPr>
        <w:spacing w:line="256" w:lineRule="auto"/>
        <w:jc w:val="both"/>
        <w:rPr>
          <w:rFonts w:ascii="Times New Roman" w:eastAsia="Calibri" w:hAnsi="Times New Roman" w:cs="Times New Roman"/>
          <w:sz w:val="24"/>
          <w:szCs w:val="24"/>
        </w:rPr>
      </w:pPr>
      <w:bookmarkStart w:id="0" w:name="_GoBack"/>
      <w:bookmarkEnd w:id="0"/>
    </w:p>
    <w:p w:rsidR="00C75735" w:rsidRPr="002326B1" w:rsidRDefault="00C75735" w:rsidP="002326B1"/>
    <w:sectPr w:rsidR="00C75735" w:rsidRPr="002326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A28FF"/>
    <w:multiLevelType w:val="hybridMultilevel"/>
    <w:tmpl w:val="1A048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C906AC4"/>
    <w:multiLevelType w:val="hybridMultilevel"/>
    <w:tmpl w:val="561C00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31"/>
    <w:rsid w:val="001F7E68"/>
    <w:rsid w:val="002326B1"/>
    <w:rsid w:val="00347490"/>
    <w:rsid w:val="00605931"/>
    <w:rsid w:val="006C4B94"/>
    <w:rsid w:val="00B545DC"/>
    <w:rsid w:val="00C75735"/>
    <w:rsid w:val="00CA1AF7"/>
    <w:rsid w:val="00DE61BC"/>
    <w:rsid w:val="00E0595D"/>
    <w:rsid w:val="00E47ADE"/>
    <w:rsid w:val="00EB2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F4FE6-BCD9-452C-88BA-30F072FC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7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1061</Words>
  <Characters>606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Meldra Ivbule</dc:creator>
  <cp:keywords/>
  <dc:description/>
  <cp:lastModifiedBy>Meldra Ivbule</cp:lastModifiedBy>
  <cp:revision>7</cp:revision>
  <dcterms:created xsi:type="dcterms:W3CDTF">2017-07-05T11:28:00Z</dcterms:created>
  <dcterms:modified xsi:type="dcterms:W3CDTF">2017-07-31T09:54:00Z</dcterms:modified>
</cp:coreProperties>
</file>