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page" w:horzAnchor="margin" w:tblpX="392" w:tblpY="5687"/>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723"/>
        <w:gridCol w:w="2630"/>
        <w:gridCol w:w="992"/>
        <w:gridCol w:w="2694"/>
      </w:tblGrid>
      <w:tr w:rsidR="00272051" w14:paraId="14C903F9" w14:textId="77777777" w:rsidTr="00576602">
        <w:trPr>
          <w:trHeight w:val="80"/>
        </w:trPr>
        <w:tc>
          <w:tcPr>
            <w:tcW w:w="2723" w:type="dxa"/>
            <w:vAlign w:val="bottom"/>
          </w:tcPr>
          <w:p w14:paraId="574D2545" w14:textId="77777777" w:rsidR="00996C1D" w:rsidRPr="00C23E14" w:rsidRDefault="00000000" w:rsidP="00247814">
            <w:pPr>
              <w:widowControl/>
              <w:spacing w:after="0" w:line="240" w:lineRule="auto"/>
              <w:jc w:val="both"/>
              <w:rPr>
                <w:szCs w:val="22"/>
                <w:lang w:val="lv-LV" w:eastAsia="lv-LV"/>
              </w:rPr>
            </w:pPr>
            <w:r w:rsidRPr="00F9079F">
              <w:rPr>
                <w:sz w:val="22"/>
                <w:szCs w:val="22"/>
                <w:lang w:val="lv-LV" w:eastAsia="lv-LV"/>
              </w:rPr>
              <w:t xml:space="preserve"> </w:t>
            </w:r>
            <w:r w:rsidR="0029415A" w:rsidRPr="00C23E14">
              <w:rPr>
                <w:noProof/>
                <w:sz w:val="22"/>
                <w:szCs w:val="22"/>
                <w:lang w:eastAsia="lv-LV"/>
              </w:rPr>
              <w:t>03.02.2025</w:t>
            </w:r>
            <w:r w:rsidRPr="00C23E14">
              <w:rPr>
                <w:sz w:val="22"/>
                <w:szCs w:val="22"/>
                <w:lang w:val="lv-LV" w:eastAsia="lv-LV"/>
              </w:rPr>
              <w:t>.</w:t>
            </w:r>
          </w:p>
        </w:tc>
        <w:tc>
          <w:tcPr>
            <w:tcW w:w="2630" w:type="dxa"/>
            <w:tcBorders>
              <w:top w:val="nil"/>
              <w:bottom w:val="nil"/>
            </w:tcBorders>
            <w:vAlign w:val="bottom"/>
          </w:tcPr>
          <w:p w14:paraId="459BB337" w14:textId="77777777" w:rsidR="00996C1D" w:rsidRPr="00C23E14" w:rsidRDefault="00996C1D" w:rsidP="00247814">
            <w:pPr>
              <w:widowControl/>
              <w:spacing w:after="0" w:line="240" w:lineRule="auto"/>
              <w:jc w:val="both"/>
              <w:rPr>
                <w:szCs w:val="22"/>
                <w:lang w:eastAsia="lv-LV"/>
              </w:rPr>
            </w:pPr>
          </w:p>
        </w:tc>
        <w:tc>
          <w:tcPr>
            <w:tcW w:w="992" w:type="dxa"/>
            <w:tcBorders>
              <w:top w:val="nil"/>
              <w:bottom w:val="nil"/>
            </w:tcBorders>
            <w:vAlign w:val="bottom"/>
          </w:tcPr>
          <w:p w14:paraId="01371515" w14:textId="77777777" w:rsidR="00996C1D" w:rsidRPr="00C23E14" w:rsidRDefault="00000000" w:rsidP="00247814">
            <w:pPr>
              <w:widowControl/>
              <w:spacing w:after="0" w:line="240" w:lineRule="auto"/>
              <w:jc w:val="both"/>
              <w:rPr>
                <w:sz w:val="22"/>
                <w:szCs w:val="22"/>
                <w:lang w:eastAsia="lv-LV"/>
              </w:rPr>
            </w:pPr>
            <w:proofErr w:type="spellStart"/>
            <w:r w:rsidRPr="00C23E14">
              <w:rPr>
                <w:sz w:val="22"/>
                <w:szCs w:val="22"/>
                <w:lang w:eastAsia="lv-LV"/>
              </w:rPr>
              <w:t>Nr</w:t>
            </w:r>
            <w:proofErr w:type="spellEnd"/>
            <w:r w:rsidRPr="00C23E14">
              <w:rPr>
                <w:sz w:val="22"/>
                <w:szCs w:val="22"/>
                <w:lang w:eastAsia="lv-LV"/>
              </w:rPr>
              <w:t>.</w:t>
            </w:r>
          </w:p>
        </w:tc>
        <w:tc>
          <w:tcPr>
            <w:tcW w:w="2694" w:type="dxa"/>
            <w:vAlign w:val="bottom"/>
          </w:tcPr>
          <w:p w14:paraId="393080C6" w14:textId="77777777" w:rsidR="00996C1D" w:rsidRPr="00C23E14" w:rsidRDefault="00000000" w:rsidP="00247814">
            <w:pPr>
              <w:widowControl/>
              <w:spacing w:after="0" w:line="240" w:lineRule="auto"/>
              <w:jc w:val="both"/>
              <w:rPr>
                <w:szCs w:val="22"/>
                <w:lang w:val="lv-LV" w:eastAsia="lv-LV"/>
              </w:rPr>
            </w:pPr>
            <w:r w:rsidRPr="00C23E14">
              <w:rPr>
                <w:noProof/>
                <w:sz w:val="22"/>
                <w:szCs w:val="22"/>
                <w:lang w:val="lv-LV" w:eastAsia="lv-LV"/>
              </w:rPr>
              <w:t>1/25-Ģn</w:t>
            </w:r>
          </w:p>
        </w:tc>
      </w:tr>
    </w:tbl>
    <w:p w14:paraId="7EAA36CD" w14:textId="77777777" w:rsidR="00B70534" w:rsidRPr="00C23E14" w:rsidRDefault="00B70534" w:rsidP="00247814">
      <w:pPr>
        <w:widowControl/>
        <w:spacing w:after="0" w:line="240" w:lineRule="auto"/>
        <w:jc w:val="both"/>
        <w:rPr>
          <w:b/>
        </w:rPr>
      </w:pPr>
    </w:p>
    <w:p w14:paraId="63056463" w14:textId="77777777" w:rsidR="00AD5545" w:rsidRPr="00C23E14" w:rsidRDefault="00AD5545" w:rsidP="00247814">
      <w:pPr>
        <w:widowControl/>
        <w:spacing w:after="0" w:line="240" w:lineRule="auto"/>
        <w:jc w:val="both"/>
        <w:rPr>
          <w:b/>
        </w:rPr>
      </w:pPr>
    </w:p>
    <w:p w14:paraId="60E90500" w14:textId="77777777" w:rsidR="00E00605" w:rsidRPr="00C23E14" w:rsidRDefault="00000000" w:rsidP="004013AD">
      <w:pPr>
        <w:widowControl/>
        <w:spacing w:after="0" w:line="240" w:lineRule="auto"/>
        <w:jc w:val="right"/>
        <w:rPr>
          <w:b/>
        </w:rPr>
      </w:pPr>
      <w:r w:rsidRPr="00C23E14">
        <w:rPr>
          <w:b/>
        </w:rPr>
        <w:t>Ražotāju grupa AS “Smiltenes piens”</w:t>
      </w:r>
    </w:p>
    <w:p w14:paraId="6671C570" w14:textId="77777777" w:rsidR="00AD5545" w:rsidRDefault="00000000" w:rsidP="004013AD">
      <w:pPr>
        <w:widowControl/>
        <w:spacing w:after="0" w:line="240" w:lineRule="auto"/>
        <w:jc w:val="right"/>
      </w:pPr>
      <w:hyperlink r:id="rId8" w:history="1">
        <w:r w:rsidR="00E93D5B" w:rsidRPr="00165EEF">
          <w:rPr>
            <w:rStyle w:val="Hyperlink"/>
          </w:rPr>
          <w:t>birojs@smiltenespiens.lv</w:t>
        </w:r>
      </w:hyperlink>
    </w:p>
    <w:p w14:paraId="35B03DDE" w14:textId="77777777" w:rsidR="00E93D5B" w:rsidRPr="00C23E14" w:rsidRDefault="00E93D5B" w:rsidP="004013AD">
      <w:pPr>
        <w:widowControl/>
        <w:spacing w:after="0" w:line="240" w:lineRule="auto"/>
        <w:jc w:val="right"/>
      </w:pPr>
    </w:p>
    <w:p w14:paraId="454241DE" w14:textId="77777777" w:rsidR="00DA2107" w:rsidRPr="00C82C6C" w:rsidRDefault="00000000" w:rsidP="00DA2107">
      <w:pPr>
        <w:widowControl/>
        <w:spacing w:after="0" w:line="240" w:lineRule="auto"/>
        <w:rPr>
          <w:rFonts w:eastAsia="Times New Roman"/>
          <w:b/>
          <w:szCs w:val="24"/>
          <w:lang w:eastAsia="en-GB"/>
        </w:rPr>
      </w:pPr>
      <w:r w:rsidRPr="00C82C6C">
        <w:rPr>
          <w:rFonts w:eastAsia="Times New Roman"/>
          <w:b/>
          <w:szCs w:val="24"/>
          <w:lang w:eastAsia="en-GB"/>
        </w:rPr>
        <w:t xml:space="preserve">Par </w:t>
      </w:r>
      <w:r w:rsidRPr="00C82C6C">
        <w:rPr>
          <w:rFonts w:eastAsia="Times New Roman"/>
          <w:b/>
          <w:bCs/>
          <w:szCs w:val="24"/>
          <w:lang w:eastAsia="en-GB"/>
        </w:rPr>
        <w:t>aizsargātas ģeogrāfiskās izcelsmes norāde</w:t>
      </w:r>
      <w:r>
        <w:rPr>
          <w:rFonts w:eastAsia="Times New Roman"/>
          <w:b/>
          <w:bCs/>
          <w:szCs w:val="24"/>
          <w:lang w:eastAsia="en-GB"/>
        </w:rPr>
        <w:t>s</w:t>
      </w:r>
      <w:r w:rsidRPr="00C82C6C">
        <w:rPr>
          <w:rFonts w:eastAsia="Times New Roman"/>
          <w:bCs/>
          <w:szCs w:val="24"/>
          <w:lang w:eastAsia="en-GB"/>
        </w:rPr>
        <w:t xml:space="preserve"> </w:t>
      </w:r>
    </w:p>
    <w:p w14:paraId="19E5C1C9" w14:textId="77777777" w:rsidR="004013AD" w:rsidRPr="00C23E14" w:rsidRDefault="00000000" w:rsidP="00503E27">
      <w:pPr>
        <w:spacing w:after="0" w:line="240" w:lineRule="auto"/>
        <w:rPr>
          <w:rFonts w:eastAsia="Times New Roman"/>
          <w:b/>
          <w:szCs w:val="24"/>
          <w:lang w:eastAsia="en-GB"/>
        </w:rPr>
      </w:pPr>
      <w:r w:rsidRPr="00C23E14">
        <w:rPr>
          <w:b/>
        </w:rPr>
        <w:t>“Latvijas siers”</w:t>
      </w:r>
      <w:r>
        <w:rPr>
          <w:b/>
        </w:rPr>
        <w:t xml:space="preserve"> </w:t>
      </w:r>
      <w:r w:rsidRPr="0032074B">
        <w:rPr>
          <w:b/>
          <w:szCs w:val="24"/>
        </w:rPr>
        <w:t>reģistrācijas</w:t>
      </w:r>
      <w:r w:rsidR="00503E27">
        <w:rPr>
          <w:b/>
          <w:szCs w:val="24"/>
        </w:rPr>
        <w:t xml:space="preserve"> </w:t>
      </w:r>
      <w:r w:rsidRPr="0032074B">
        <w:rPr>
          <w:b/>
          <w:szCs w:val="24"/>
        </w:rPr>
        <w:t>iesnieguma</w:t>
      </w:r>
      <w:r>
        <w:rPr>
          <w:b/>
          <w:szCs w:val="24"/>
        </w:rPr>
        <w:t xml:space="preserve"> atbilstību</w:t>
      </w:r>
      <w:r w:rsidRPr="00C23E14">
        <w:rPr>
          <w:b/>
        </w:rPr>
        <w:t xml:space="preserve"> </w:t>
      </w:r>
    </w:p>
    <w:p w14:paraId="1E47F139" w14:textId="77777777" w:rsidR="00AD5545" w:rsidRDefault="00AD5545" w:rsidP="004013AD">
      <w:pPr>
        <w:widowControl/>
        <w:spacing w:after="0" w:line="240" w:lineRule="auto"/>
        <w:jc w:val="both"/>
        <w:rPr>
          <w:b/>
          <w:szCs w:val="24"/>
        </w:rPr>
      </w:pPr>
    </w:p>
    <w:p w14:paraId="48FDC9D5" w14:textId="77777777" w:rsidR="00503E27" w:rsidRPr="00C23E14" w:rsidRDefault="00503E27" w:rsidP="004013AD">
      <w:pPr>
        <w:widowControl/>
        <w:spacing w:after="0" w:line="240" w:lineRule="auto"/>
        <w:jc w:val="both"/>
        <w:rPr>
          <w:b/>
          <w:szCs w:val="24"/>
        </w:rPr>
      </w:pPr>
    </w:p>
    <w:p w14:paraId="4B34DE13" w14:textId="77777777" w:rsidR="000B299D" w:rsidRDefault="00000000" w:rsidP="000B299D">
      <w:pPr>
        <w:widowControl/>
        <w:spacing w:after="0" w:line="240" w:lineRule="auto"/>
        <w:ind w:firstLine="720"/>
        <w:jc w:val="both"/>
        <w:rPr>
          <w:rFonts w:eastAsia="Times New Roman"/>
          <w:szCs w:val="24"/>
          <w:lang w:eastAsia="en-GB"/>
        </w:rPr>
      </w:pPr>
      <w:r w:rsidRPr="00C23E14">
        <w:t xml:space="preserve">Pārtikas un veterinārais dienests (turpmāk – PVD) </w:t>
      </w:r>
      <w:r w:rsidR="00C23E14" w:rsidRPr="00C23E14">
        <w:t xml:space="preserve">2024. gada </w:t>
      </w:r>
      <w:r w:rsidR="00C23E14">
        <w:t>13</w:t>
      </w:r>
      <w:r w:rsidR="00C23E14" w:rsidRPr="00C23E14">
        <w:t>. jūnij</w:t>
      </w:r>
      <w:r w:rsidR="00C23E14">
        <w:t>ā</w:t>
      </w:r>
      <w:r w:rsidR="00C23E14" w:rsidRPr="00C23E14">
        <w:t xml:space="preserve"> </w:t>
      </w:r>
      <w:r w:rsidR="00BD2EBB" w:rsidRPr="00C23E14">
        <w:t xml:space="preserve">saņēma </w:t>
      </w:r>
      <w:r w:rsidR="00E00605" w:rsidRPr="00C23E14">
        <w:t xml:space="preserve">ražotāju grupas </w:t>
      </w:r>
      <w:r w:rsidR="00B63F7B" w:rsidRPr="00C23E14">
        <w:t xml:space="preserve">AS </w:t>
      </w:r>
      <w:r w:rsidR="007E706C" w:rsidRPr="00C23E14">
        <w:t>“</w:t>
      </w:r>
      <w:r w:rsidR="00B63F7B" w:rsidRPr="00C23E14">
        <w:t>Smiltenes piens”</w:t>
      </w:r>
      <w:r w:rsidRPr="00C23E14">
        <w:t xml:space="preserve"> iesniegumu par </w:t>
      </w:r>
      <w:r w:rsidR="005159F9" w:rsidRPr="00C23E14">
        <w:rPr>
          <w:bCs/>
          <w:szCs w:val="24"/>
        </w:rPr>
        <w:t>aizsargāta</w:t>
      </w:r>
      <w:r w:rsidR="00ED26A3" w:rsidRPr="00C23E14">
        <w:rPr>
          <w:bCs/>
          <w:szCs w:val="24"/>
        </w:rPr>
        <w:t>s</w:t>
      </w:r>
      <w:r w:rsidR="005159F9" w:rsidRPr="00C23E14">
        <w:rPr>
          <w:bCs/>
          <w:szCs w:val="24"/>
        </w:rPr>
        <w:t xml:space="preserve"> ģeogrāfiskās izcelsmes norādes</w:t>
      </w:r>
      <w:r w:rsidR="005159F9" w:rsidRPr="00C23E14">
        <w:t xml:space="preserve"> </w:t>
      </w:r>
      <w:r w:rsidRPr="00C23E14">
        <w:t>“</w:t>
      </w:r>
      <w:r w:rsidR="00B63F7B" w:rsidRPr="00C23E14">
        <w:rPr>
          <w:bCs/>
        </w:rPr>
        <w:t>Latvijas siers</w:t>
      </w:r>
      <w:r w:rsidRPr="00C23E14">
        <w:t>” reģistrāciju un tam pievienotos dokumentus</w:t>
      </w:r>
      <w:r w:rsidR="00F97999" w:rsidRPr="00C23E14">
        <w:t xml:space="preserve"> </w:t>
      </w:r>
      <w:r w:rsidRPr="00C23E14">
        <w:t>(saņemtās korespondences Nr. </w:t>
      </w:r>
      <w:r w:rsidR="009933A1" w:rsidRPr="00C23E14">
        <w:t>255/24/3.3-27</w:t>
      </w:r>
      <w:r w:rsidR="00DA2107" w:rsidRPr="00F04E72">
        <w:t>)</w:t>
      </w:r>
      <w:r w:rsidR="00DA2107">
        <w:rPr>
          <w:szCs w:val="24"/>
        </w:rPr>
        <w:t xml:space="preserve">, </w:t>
      </w:r>
      <w:r>
        <w:rPr>
          <w:rFonts w:eastAsia="Times New Roman"/>
          <w:szCs w:val="24"/>
          <w:lang w:eastAsia="en-GB"/>
        </w:rPr>
        <w:t>kā arī</w:t>
      </w:r>
      <w:r w:rsidRPr="00C82C6C">
        <w:rPr>
          <w:rFonts w:eastAsia="Times New Roman"/>
          <w:szCs w:val="24"/>
          <w:lang w:eastAsia="en-GB"/>
        </w:rPr>
        <w:t xml:space="preserve"> </w:t>
      </w:r>
      <w:r w:rsidRPr="00F04E72">
        <w:t>202</w:t>
      </w:r>
      <w:r>
        <w:t>4</w:t>
      </w:r>
      <w:r w:rsidRPr="00F04E72">
        <w:t>. gada</w:t>
      </w:r>
      <w:r w:rsidRPr="00C82C6C">
        <w:rPr>
          <w:rFonts w:eastAsia="Times New Roman"/>
          <w:szCs w:val="24"/>
          <w:lang w:eastAsia="en-GB"/>
        </w:rPr>
        <w:t xml:space="preserve"> </w:t>
      </w:r>
      <w:r>
        <w:rPr>
          <w:color w:val="212529"/>
          <w:shd w:val="clear" w:color="auto" w:fill="FFFFFF"/>
        </w:rPr>
        <w:t>4. septembrī un 17.</w:t>
      </w:r>
      <w:r w:rsidR="000C03CA">
        <w:rPr>
          <w:color w:val="212529"/>
          <w:shd w:val="clear" w:color="auto" w:fill="FFFFFF"/>
        </w:rPr>
        <w:t> </w:t>
      </w:r>
      <w:r>
        <w:rPr>
          <w:color w:val="212529"/>
          <w:shd w:val="clear" w:color="auto" w:fill="FFFFFF"/>
        </w:rPr>
        <w:t xml:space="preserve">oktobrī </w:t>
      </w:r>
      <w:r w:rsidRPr="00C82C6C">
        <w:rPr>
          <w:rFonts w:eastAsia="Times New Roman"/>
          <w:szCs w:val="24"/>
          <w:lang w:eastAsia="en-GB"/>
        </w:rPr>
        <w:t>iesniegto precizēto dokumentāciju</w:t>
      </w:r>
      <w:r>
        <w:rPr>
          <w:rFonts w:eastAsia="Times New Roman"/>
          <w:szCs w:val="24"/>
          <w:lang w:eastAsia="en-GB"/>
        </w:rPr>
        <w:t xml:space="preserve"> </w:t>
      </w:r>
      <w:r>
        <w:rPr>
          <w:szCs w:val="24"/>
        </w:rPr>
        <w:t>(saņemtās korespondences Nr.</w:t>
      </w:r>
      <w:r w:rsidR="000C03CA">
        <w:rPr>
          <w:szCs w:val="24"/>
        </w:rPr>
        <w:t> </w:t>
      </w:r>
      <w:r w:rsidRPr="006722E6">
        <w:rPr>
          <w:color w:val="212529"/>
          <w:shd w:val="clear" w:color="auto" w:fill="FFFFFF"/>
        </w:rPr>
        <w:t>389/24/3.3-27</w:t>
      </w:r>
      <w:r>
        <w:rPr>
          <w:color w:val="212529"/>
          <w:shd w:val="clear" w:color="auto" w:fill="FFFFFF"/>
        </w:rPr>
        <w:t xml:space="preserve"> un Nr. </w:t>
      </w:r>
      <w:r w:rsidRPr="006722E6">
        <w:rPr>
          <w:color w:val="212529"/>
          <w:shd w:val="clear" w:color="auto" w:fill="FFFFFF"/>
        </w:rPr>
        <w:t>468/24/3.3-</w:t>
      </w:r>
      <w:r w:rsidRPr="000C03CA">
        <w:rPr>
          <w:color w:val="212529"/>
          <w:shd w:val="clear" w:color="auto" w:fill="FFFFFF"/>
        </w:rPr>
        <w:t>27</w:t>
      </w:r>
      <w:r w:rsidRPr="000C03CA">
        <w:rPr>
          <w:szCs w:val="24"/>
        </w:rPr>
        <w:t>)</w:t>
      </w:r>
      <w:r w:rsidR="00DA2107" w:rsidRPr="000C03CA">
        <w:rPr>
          <w:rFonts w:eastAsia="Times New Roman"/>
          <w:szCs w:val="24"/>
          <w:lang w:eastAsia="en-GB"/>
        </w:rPr>
        <w:t>.</w:t>
      </w:r>
      <w:r>
        <w:rPr>
          <w:rFonts w:eastAsia="Times New Roman"/>
          <w:szCs w:val="24"/>
          <w:lang w:eastAsia="en-GB"/>
        </w:rPr>
        <w:t xml:space="preserve"> </w:t>
      </w:r>
      <w:r w:rsidRPr="006A67BB">
        <w:rPr>
          <w:rFonts w:eastAsia="Times New Roman"/>
          <w:szCs w:val="24"/>
          <w:lang w:eastAsia="en-GB"/>
        </w:rPr>
        <w:t xml:space="preserve">PVD saskaņā ar </w:t>
      </w:r>
      <w:bookmarkStart w:id="0" w:name="_Hlk186219307"/>
      <w:r w:rsidRPr="005B5617">
        <w:rPr>
          <w:bCs/>
          <w:szCs w:val="24"/>
        </w:rPr>
        <w:t xml:space="preserve">Eiropas Parlamenta un Padomes </w:t>
      </w:r>
      <w:r>
        <w:rPr>
          <w:bCs/>
          <w:szCs w:val="24"/>
        </w:rPr>
        <w:t>2024.</w:t>
      </w:r>
      <w:r w:rsidR="000C03CA">
        <w:rPr>
          <w:bCs/>
          <w:szCs w:val="24"/>
        </w:rPr>
        <w:t> </w:t>
      </w:r>
      <w:r>
        <w:rPr>
          <w:bCs/>
          <w:szCs w:val="24"/>
        </w:rPr>
        <w:t>gada 11.</w:t>
      </w:r>
      <w:r w:rsidR="000C03CA">
        <w:rPr>
          <w:bCs/>
          <w:szCs w:val="24"/>
        </w:rPr>
        <w:t> </w:t>
      </w:r>
      <w:r>
        <w:rPr>
          <w:bCs/>
          <w:szCs w:val="24"/>
        </w:rPr>
        <w:t xml:space="preserve">aprīļa </w:t>
      </w:r>
      <w:r w:rsidRPr="005B5617">
        <w:rPr>
          <w:bCs/>
          <w:szCs w:val="24"/>
        </w:rPr>
        <w:t>Regulas (ES) 2024/1143 par ģeogrāfiskās izcelsmes norādēm vīnam, stiprajiem alkoholiskajiem dzērieniem un lauksaimniecības produktiem, kā arī garantētu tradicionālo īpatnību produktiem un lauksaimniecības produktu fakultatīviem kvalitātes apzīmējumiem un ar ko groza Regulas (ES) Nr. 1308/2013, (ES) 2019/787 un</w:t>
      </w:r>
      <w:r w:rsidRPr="005B5617">
        <w:t xml:space="preserve"> </w:t>
      </w:r>
      <w:r w:rsidRPr="005B5617">
        <w:rPr>
          <w:bCs/>
          <w:szCs w:val="24"/>
        </w:rPr>
        <w:t>(ES) 2019/1753 un atceļ Regulu (ES) Nr. 1151/2012</w:t>
      </w:r>
      <w:bookmarkEnd w:id="0"/>
      <w:r w:rsidRPr="005B5617">
        <w:rPr>
          <w:bCs/>
          <w:szCs w:val="24"/>
        </w:rPr>
        <w:t xml:space="preserve"> (turpmāk – Regula 2024/1143) 10. panta </w:t>
      </w:r>
      <w:r>
        <w:rPr>
          <w:bCs/>
          <w:szCs w:val="24"/>
        </w:rPr>
        <w:t xml:space="preserve">3. punktā, </w:t>
      </w:r>
      <w:r>
        <w:rPr>
          <w:rFonts w:eastAsia="Times New Roman"/>
          <w:szCs w:val="24"/>
          <w:lang w:eastAsia="en-GB"/>
        </w:rPr>
        <w:t xml:space="preserve">Pārtikas aprites uzraudzības likuma 21. panta otrās daļas 8. punktā, </w:t>
      </w:r>
      <w:r w:rsidRPr="006A67BB">
        <w:rPr>
          <w:rFonts w:eastAsia="Times New Roman"/>
          <w:szCs w:val="24"/>
          <w:lang w:eastAsia="en-GB"/>
        </w:rPr>
        <w:t xml:space="preserve">Ministru kabineta 2005. gada 22. februāra noteikumu Nr. 142 “Pārtikas un veterinārā dienesta nolikums” </w:t>
      </w:r>
      <w:r w:rsidRPr="006A67BB">
        <w:rPr>
          <w:szCs w:val="24"/>
          <w:shd w:val="clear" w:color="auto" w:fill="FFFFFF"/>
        </w:rPr>
        <w:t>4.3.</w:t>
      </w:r>
      <w:r w:rsidRPr="006A67BB">
        <w:rPr>
          <w:szCs w:val="24"/>
          <w:shd w:val="clear" w:color="auto" w:fill="FFFFFF"/>
          <w:vertAlign w:val="superscript"/>
        </w:rPr>
        <w:t>6</w:t>
      </w:r>
      <w:r w:rsidRPr="006A67BB">
        <w:rPr>
          <w:szCs w:val="24"/>
          <w:shd w:val="clear" w:color="auto" w:fill="FFFFFF"/>
        </w:rPr>
        <w:t> apakšpunkt</w:t>
      </w:r>
      <w:r>
        <w:rPr>
          <w:szCs w:val="24"/>
          <w:shd w:val="clear" w:color="auto" w:fill="FFFFFF"/>
        </w:rPr>
        <w:t>ā un</w:t>
      </w:r>
      <w:r w:rsidRPr="006A67BB">
        <w:rPr>
          <w:szCs w:val="24"/>
          <w:shd w:val="clear" w:color="auto" w:fill="FFFFFF"/>
        </w:rPr>
        <w:t xml:space="preserve"> </w:t>
      </w:r>
      <w:r w:rsidRPr="006A67BB">
        <w:rPr>
          <w:szCs w:val="24"/>
        </w:rPr>
        <w:t>Ministru kabineta 2020. gada 2. septembra noteikumu Nr.</w:t>
      </w:r>
      <w:r w:rsidRPr="006A67BB">
        <w:t> </w:t>
      </w:r>
      <w:r w:rsidRPr="006A67BB">
        <w:rPr>
          <w:szCs w:val="24"/>
        </w:rPr>
        <w:t xml:space="preserve">556 “Lauksaimniecības un pārtikas produktu ģeogrāfiskās izcelsmes norāžu, cilmes vietas nosaukumu un garantētu tradicionālo īpatnību reģistrācijas, aizsardzības, uzraudzības un kontroles kārtība” (turpmāk </w:t>
      </w:r>
      <w:r>
        <w:rPr>
          <w:rFonts w:eastAsia="Times New Roman"/>
          <w:szCs w:val="24"/>
          <w:lang w:eastAsia="en-GB"/>
        </w:rPr>
        <w:t>–</w:t>
      </w:r>
      <w:r w:rsidRPr="006A67BB">
        <w:rPr>
          <w:szCs w:val="24"/>
        </w:rPr>
        <w:t xml:space="preserve"> Noteikumi Nr.</w:t>
      </w:r>
      <w:r w:rsidRPr="006A67BB">
        <w:t> </w:t>
      </w:r>
      <w:r w:rsidRPr="006A67BB">
        <w:rPr>
          <w:szCs w:val="24"/>
        </w:rPr>
        <w:t xml:space="preserve">556) </w:t>
      </w:r>
      <w:r w:rsidRPr="006A67BB">
        <w:rPr>
          <w:rFonts w:eastAsia="Times New Roman"/>
          <w:szCs w:val="24"/>
          <w:lang w:eastAsia="en-GB"/>
        </w:rPr>
        <w:t xml:space="preserve">2. punktā </w:t>
      </w:r>
      <w:r w:rsidRPr="006A67BB">
        <w:rPr>
          <w:szCs w:val="24"/>
          <w:shd w:val="clear" w:color="auto" w:fill="FFFFFF"/>
        </w:rPr>
        <w:t>noteikto izvērtē iesniegumus produktu reģistrācijai lauksaimniecības un pārtikas produktu aizsargātu ģeogrāfiskās izcelsmes norāžu reģistr</w:t>
      </w:r>
      <w:r>
        <w:rPr>
          <w:szCs w:val="24"/>
          <w:shd w:val="clear" w:color="auto" w:fill="FFFFFF"/>
        </w:rPr>
        <w:t>ā</w:t>
      </w:r>
      <w:r w:rsidRPr="006A67BB">
        <w:rPr>
          <w:rFonts w:eastAsia="Times New Roman"/>
          <w:szCs w:val="24"/>
          <w:lang w:eastAsia="en-GB"/>
        </w:rPr>
        <w:t>.</w:t>
      </w:r>
    </w:p>
    <w:p w14:paraId="463855BF" w14:textId="77777777" w:rsidR="000B299D" w:rsidRPr="005B5617" w:rsidRDefault="00000000" w:rsidP="000B299D">
      <w:pPr>
        <w:widowControl/>
        <w:spacing w:after="0" w:line="240" w:lineRule="auto"/>
        <w:ind w:firstLine="720"/>
        <w:jc w:val="both"/>
      </w:pPr>
      <w:r w:rsidRPr="005B5617">
        <w:rPr>
          <w:rFonts w:eastAsia="Times New Roman"/>
          <w:szCs w:val="24"/>
          <w:lang w:eastAsia="en-US"/>
        </w:rPr>
        <w:t xml:space="preserve">PVD izvērtēja iesniegtos dokumentus un konstatēja, ka tie atbilst </w:t>
      </w:r>
      <w:r w:rsidRPr="005B5617">
        <w:t>Noteikum</w:t>
      </w:r>
      <w:r>
        <w:t>u</w:t>
      </w:r>
      <w:r w:rsidRPr="005B5617">
        <w:t xml:space="preserve"> Nr.</w:t>
      </w:r>
      <w:r w:rsidR="00FC0A20">
        <w:t> </w:t>
      </w:r>
      <w:r w:rsidRPr="005B5617">
        <w:t>556</w:t>
      </w:r>
      <w:r w:rsidRPr="005B5617">
        <w:rPr>
          <w:rFonts w:eastAsia="Times New Roman"/>
          <w:bCs/>
          <w:szCs w:val="24"/>
          <w:lang w:eastAsia="en-US"/>
        </w:rPr>
        <w:t xml:space="preserve"> </w:t>
      </w:r>
      <w:r w:rsidRPr="005B5617">
        <w:rPr>
          <w:rFonts w:eastAsia="Times New Roman"/>
          <w:szCs w:val="24"/>
          <w:lang w:eastAsia="en-US"/>
        </w:rPr>
        <w:t xml:space="preserve">5. punktā un 6.1. apakšpunktā, kā arī </w:t>
      </w:r>
      <w:r w:rsidRPr="005B5617">
        <w:rPr>
          <w:bCs/>
          <w:szCs w:val="24"/>
        </w:rPr>
        <w:t>Regula</w:t>
      </w:r>
      <w:r>
        <w:rPr>
          <w:bCs/>
          <w:szCs w:val="24"/>
        </w:rPr>
        <w:t>s</w:t>
      </w:r>
      <w:r w:rsidRPr="005B5617">
        <w:rPr>
          <w:bCs/>
          <w:szCs w:val="24"/>
        </w:rPr>
        <w:t xml:space="preserve"> 2024/1143 10. panta 2. punktā</w:t>
      </w:r>
      <w:r w:rsidRPr="005B5617">
        <w:rPr>
          <w:rFonts w:eastAsia="Times New Roman"/>
          <w:bCs/>
          <w:i/>
          <w:szCs w:val="24"/>
        </w:rPr>
        <w:t xml:space="preserve"> </w:t>
      </w:r>
      <w:r w:rsidRPr="005B5617">
        <w:rPr>
          <w:rFonts w:eastAsia="Times New Roman"/>
          <w:bCs/>
          <w:szCs w:val="24"/>
        </w:rPr>
        <w:t>noteiktajām prasībām</w:t>
      </w:r>
      <w:r w:rsidRPr="005B5617">
        <w:rPr>
          <w:rFonts w:eastAsia="Times New Roman"/>
          <w:szCs w:val="24"/>
          <w:lang w:eastAsia="en-US"/>
        </w:rPr>
        <w:t>.</w:t>
      </w:r>
    </w:p>
    <w:p w14:paraId="7A3E47DD" w14:textId="77777777" w:rsidR="000B299D" w:rsidRPr="00D93CC0" w:rsidRDefault="00000000" w:rsidP="000B299D">
      <w:pPr>
        <w:spacing w:after="0" w:line="240" w:lineRule="auto"/>
        <w:ind w:firstLine="720"/>
        <w:jc w:val="both"/>
        <w:rPr>
          <w:szCs w:val="24"/>
        </w:rPr>
      </w:pPr>
      <w:r w:rsidRPr="005B5617">
        <w:rPr>
          <w:szCs w:val="24"/>
        </w:rPr>
        <w:t xml:space="preserve">PVD 2024. gada </w:t>
      </w:r>
      <w:r>
        <w:rPr>
          <w:szCs w:val="24"/>
        </w:rPr>
        <w:t>3</w:t>
      </w:r>
      <w:r w:rsidRPr="005B5617">
        <w:rPr>
          <w:szCs w:val="24"/>
        </w:rPr>
        <w:t>0. </w:t>
      </w:r>
      <w:r>
        <w:rPr>
          <w:szCs w:val="24"/>
        </w:rPr>
        <w:t>oktobrī</w:t>
      </w:r>
      <w:r w:rsidRPr="005B5617">
        <w:rPr>
          <w:szCs w:val="24"/>
        </w:rPr>
        <w:t>, pamatojoties uz Noteikumu Nr. </w:t>
      </w:r>
      <w:r w:rsidRPr="005B5617">
        <w:rPr>
          <w:bCs/>
          <w:szCs w:val="24"/>
        </w:rPr>
        <w:t xml:space="preserve">556 </w:t>
      </w:r>
      <w:r w:rsidRPr="005B5617">
        <w:rPr>
          <w:szCs w:val="24"/>
        </w:rPr>
        <w:t xml:space="preserve">7.1. punktu un </w:t>
      </w:r>
      <w:r w:rsidRPr="005B5617">
        <w:rPr>
          <w:rFonts w:eastAsia="Times New Roman"/>
          <w:szCs w:val="24"/>
          <w:lang w:eastAsia="en-GB"/>
        </w:rPr>
        <w:t xml:space="preserve">Administratīvā procesa likuma </w:t>
      </w:r>
      <w:r w:rsidRPr="005B5617">
        <w:rPr>
          <w:szCs w:val="24"/>
        </w:rPr>
        <w:t xml:space="preserve">(turpmāk – APL) </w:t>
      </w:r>
      <w:r w:rsidRPr="005B5617">
        <w:rPr>
          <w:rFonts w:eastAsia="Times New Roman"/>
          <w:szCs w:val="24"/>
          <w:lang w:eastAsia="en-GB"/>
        </w:rPr>
        <w:t>65. panta trešo daļu</w:t>
      </w:r>
      <w:r w:rsidRPr="005B5617">
        <w:rPr>
          <w:szCs w:val="24"/>
        </w:rPr>
        <w:t>, pieņēma lēmumu Nr. </w:t>
      </w:r>
      <w:r>
        <w:rPr>
          <w:szCs w:val="24"/>
        </w:rPr>
        <w:t>3</w:t>
      </w:r>
      <w:r w:rsidRPr="005B5617">
        <w:rPr>
          <w:szCs w:val="24"/>
        </w:rPr>
        <w:t xml:space="preserve">/24-Ģn par reģistrācijas procedūras uzsākšanu </w:t>
      </w:r>
      <w:r w:rsidRPr="005B5617">
        <w:rPr>
          <w:bCs/>
          <w:szCs w:val="24"/>
        </w:rPr>
        <w:t>aizsargātas ģeogrāfiskās izcelsmes norādei</w:t>
      </w:r>
      <w:r w:rsidRPr="005B5617">
        <w:rPr>
          <w:szCs w:val="24"/>
        </w:rPr>
        <w:t xml:space="preserve"> </w:t>
      </w:r>
      <w:r w:rsidRPr="00D93CC0">
        <w:rPr>
          <w:szCs w:val="24"/>
        </w:rPr>
        <w:t>“</w:t>
      </w:r>
      <w:r w:rsidRPr="00D93CC0">
        <w:t>Latvijas siers</w:t>
      </w:r>
      <w:r w:rsidRPr="00D93CC0">
        <w:rPr>
          <w:szCs w:val="24"/>
        </w:rPr>
        <w:t>”.</w:t>
      </w:r>
    </w:p>
    <w:p w14:paraId="4257F46D" w14:textId="77777777" w:rsidR="00DA2107" w:rsidRDefault="00000000" w:rsidP="00DA2107">
      <w:pPr>
        <w:spacing w:after="0" w:line="240" w:lineRule="auto"/>
        <w:ind w:firstLine="720"/>
        <w:jc w:val="both"/>
      </w:pPr>
      <w:r w:rsidRPr="00C2098A">
        <w:lastRenderedPageBreak/>
        <w:t xml:space="preserve">Ņemot vērā, ka </w:t>
      </w:r>
      <w:r>
        <w:t>PVD</w:t>
      </w:r>
      <w:r w:rsidRPr="00C2098A">
        <w:t xml:space="preserve"> viena mēneša laikā nesaņēma Noteikumu Nr.</w:t>
      </w:r>
      <w:r>
        <w:t xml:space="preserve"> </w:t>
      </w:r>
      <w:r w:rsidRPr="0000465F">
        <w:rPr>
          <w:bCs/>
          <w:szCs w:val="24"/>
        </w:rPr>
        <w:t xml:space="preserve">556 </w:t>
      </w:r>
      <w:r w:rsidRPr="00C2098A">
        <w:t>18.</w:t>
      </w:r>
      <w:r>
        <w:t xml:space="preserve"> </w:t>
      </w:r>
      <w:r w:rsidRPr="00C2098A">
        <w:t xml:space="preserve">punktā minēto </w:t>
      </w:r>
      <w:r w:rsidRPr="00E93D5B">
        <w:t xml:space="preserve">iebildumu paziņojumu par reģistrācijas pieteikumu </w:t>
      </w:r>
      <w:r w:rsidRPr="00E93D5B">
        <w:rPr>
          <w:szCs w:val="24"/>
        </w:rPr>
        <w:t>aizsargātas ģeogrāfiskās izcelsmes norādes “</w:t>
      </w:r>
      <w:r w:rsidR="00E93D5B" w:rsidRPr="00E93D5B">
        <w:t>Latvijas siers</w:t>
      </w:r>
      <w:r w:rsidRPr="009869F5">
        <w:rPr>
          <w:szCs w:val="24"/>
        </w:rPr>
        <w:t>”</w:t>
      </w:r>
      <w:r w:rsidRPr="00C2098A">
        <w:t xml:space="preserve"> reģistrācijai, pamatojoties uz Noteikumu Nr.</w:t>
      </w:r>
      <w:r>
        <w:t xml:space="preserve"> </w:t>
      </w:r>
      <w:r w:rsidRPr="0000465F">
        <w:rPr>
          <w:bCs/>
          <w:szCs w:val="24"/>
        </w:rPr>
        <w:t xml:space="preserve">556 </w:t>
      </w:r>
      <w:r w:rsidRPr="00C2098A">
        <w:rPr>
          <w:szCs w:val="24"/>
        </w:rPr>
        <w:t>9</w:t>
      </w:r>
      <w:r w:rsidRPr="00C2098A">
        <w:t>.</w:t>
      </w:r>
      <w:r w:rsidRPr="00C2098A">
        <w:rPr>
          <w:vertAlign w:val="superscript"/>
        </w:rPr>
        <w:t xml:space="preserve"> </w:t>
      </w:r>
      <w:r w:rsidRPr="00C2098A">
        <w:t xml:space="preserve">punktu un </w:t>
      </w:r>
      <w:r>
        <w:t>APL</w:t>
      </w:r>
      <w:r w:rsidRPr="00C2098A">
        <w:t xml:space="preserve"> 65.</w:t>
      </w:r>
      <w:r>
        <w:t xml:space="preserve"> </w:t>
      </w:r>
      <w:r w:rsidRPr="00C2098A">
        <w:t xml:space="preserve">panta trešo daļu, </w:t>
      </w:r>
      <w:r>
        <w:t>PVD</w:t>
      </w:r>
      <w:r w:rsidRPr="00C2098A">
        <w:t xml:space="preserve"> nolemj:</w:t>
      </w:r>
    </w:p>
    <w:p w14:paraId="4348DF47" w14:textId="77777777" w:rsidR="00DA2107" w:rsidRPr="00C2098A" w:rsidRDefault="00000000" w:rsidP="00DA2107">
      <w:pPr>
        <w:spacing w:before="240" w:line="240" w:lineRule="auto"/>
        <w:ind w:firstLine="720"/>
        <w:jc w:val="both"/>
        <w:rPr>
          <w:b/>
        </w:rPr>
      </w:pPr>
      <w:r w:rsidRPr="00C2098A">
        <w:rPr>
          <w:b/>
          <w:bCs/>
          <w:szCs w:val="24"/>
        </w:rPr>
        <w:t>aizsargātas ģeogrāfiskās izcelsmes norādes</w:t>
      </w:r>
      <w:r w:rsidRPr="00C2098A">
        <w:rPr>
          <w:b/>
          <w:szCs w:val="24"/>
        </w:rPr>
        <w:t xml:space="preserve"> </w:t>
      </w:r>
      <w:r>
        <w:rPr>
          <w:b/>
          <w:szCs w:val="24"/>
        </w:rPr>
        <w:t>“</w:t>
      </w:r>
      <w:r w:rsidR="00025187" w:rsidRPr="00C23E14">
        <w:rPr>
          <w:b/>
        </w:rPr>
        <w:t>Latvijas siers</w:t>
      </w:r>
      <w:r w:rsidRPr="00C2098A">
        <w:rPr>
          <w:b/>
          <w:szCs w:val="24"/>
        </w:rPr>
        <w:t>”</w:t>
      </w:r>
      <w:r w:rsidRPr="00C2098A">
        <w:t xml:space="preserve"> </w:t>
      </w:r>
      <w:r w:rsidRPr="00C2098A">
        <w:rPr>
          <w:b/>
        </w:rPr>
        <w:t>reģistrācijas pieteikums</w:t>
      </w:r>
      <w:r w:rsidRPr="00C2098A">
        <w:t xml:space="preserve"> </w:t>
      </w:r>
      <w:r w:rsidRPr="00C2098A">
        <w:rPr>
          <w:b/>
        </w:rPr>
        <w:t xml:space="preserve">atbilst </w:t>
      </w:r>
      <w:r w:rsidR="00FB7F9D" w:rsidRPr="000522EF">
        <w:rPr>
          <w:b/>
          <w:szCs w:val="24"/>
        </w:rPr>
        <w:t>Regulas 2024/1143</w:t>
      </w:r>
      <w:r w:rsidR="00FB7F9D" w:rsidRPr="000522EF">
        <w:rPr>
          <w:bCs/>
          <w:szCs w:val="24"/>
        </w:rPr>
        <w:t xml:space="preserve"> </w:t>
      </w:r>
      <w:r w:rsidR="00FB7F9D" w:rsidRPr="000522EF">
        <w:rPr>
          <w:b/>
          <w:bCs/>
        </w:rPr>
        <w:t>noteiktajām prasībām</w:t>
      </w:r>
      <w:r w:rsidRPr="00C2098A">
        <w:rPr>
          <w:b/>
        </w:rPr>
        <w:t>.</w:t>
      </w:r>
    </w:p>
    <w:p w14:paraId="5DAA6CED" w14:textId="77777777" w:rsidR="00DA2107" w:rsidRPr="00C2098A" w:rsidRDefault="00000000" w:rsidP="000C03CA">
      <w:pPr>
        <w:spacing w:after="0" w:line="240" w:lineRule="auto"/>
        <w:ind w:firstLine="720"/>
        <w:jc w:val="both"/>
        <w:rPr>
          <w:rFonts w:ascii="ArialMT" w:hAnsi="ArialMT" w:cs="ArialMT"/>
          <w:sz w:val="18"/>
          <w:szCs w:val="18"/>
          <w:lang w:eastAsia="en-US"/>
        </w:rPr>
      </w:pPr>
      <w:r w:rsidRPr="000522EF">
        <w:t xml:space="preserve">PVD informē, ka </w:t>
      </w:r>
      <w:r w:rsidRPr="000522EF">
        <w:rPr>
          <w:szCs w:val="24"/>
        </w:rPr>
        <w:t xml:space="preserve">tiek nosūtīta </w:t>
      </w:r>
      <w:r w:rsidRPr="000522EF">
        <w:rPr>
          <w:szCs w:val="24"/>
          <w:lang w:eastAsia="en-US"/>
        </w:rPr>
        <w:t xml:space="preserve">pieteikuma dokumentācija </w:t>
      </w:r>
      <w:r w:rsidRPr="000522EF">
        <w:t xml:space="preserve">Zemkopības ministrijai </w:t>
      </w:r>
      <w:r>
        <w:t xml:space="preserve">un </w:t>
      </w:r>
      <w:r w:rsidRPr="000522EF">
        <w:t xml:space="preserve">Eiropas </w:t>
      </w:r>
      <w:r w:rsidRPr="000522EF">
        <w:rPr>
          <w:szCs w:val="24"/>
        </w:rPr>
        <w:t xml:space="preserve">Komisijai </w:t>
      </w:r>
      <w:r w:rsidRPr="000522EF">
        <w:t xml:space="preserve">saskaņā ar Noteikumu Nr. </w:t>
      </w:r>
      <w:r w:rsidRPr="000522EF">
        <w:rPr>
          <w:bCs/>
          <w:szCs w:val="24"/>
        </w:rPr>
        <w:t xml:space="preserve">556 </w:t>
      </w:r>
      <w:r w:rsidRPr="000522EF">
        <w:rPr>
          <w:szCs w:val="24"/>
        </w:rPr>
        <w:t>16</w:t>
      </w:r>
      <w:r w:rsidRPr="000522EF">
        <w:t xml:space="preserve">. punktu un saskaņā ar </w:t>
      </w:r>
      <w:r w:rsidRPr="000522EF">
        <w:rPr>
          <w:bCs/>
          <w:szCs w:val="24"/>
        </w:rPr>
        <w:t>Regulas 2024/1143 1</w:t>
      </w:r>
      <w:r>
        <w:rPr>
          <w:bCs/>
          <w:szCs w:val="24"/>
        </w:rPr>
        <w:t>4</w:t>
      </w:r>
      <w:r w:rsidRPr="000522EF">
        <w:rPr>
          <w:bCs/>
          <w:szCs w:val="24"/>
        </w:rPr>
        <w:t>.</w:t>
      </w:r>
      <w:r w:rsidR="00503E27">
        <w:rPr>
          <w:bCs/>
          <w:szCs w:val="24"/>
        </w:rPr>
        <w:t> </w:t>
      </w:r>
      <w:r w:rsidRPr="000522EF">
        <w:rPr>
          <w:bCs/>
          <w:szCs w:val="24"/>
        </w:rPr>
        <w:t>pant</w:t>
      </w:r>
      <w:r>
        <w:rPr>
          <w:bCs/>
          <w:szCs w:val="24"/>
        </w:rPr>
        <w:t>a 1. punktā</w:t>
      </w:r>
      <w:r w:rsidRPr="000522EF">
        <w:rPr>
          <w:bCs/>
          <w:szCs w:val="24"/>
        </w:rPr>
        <w:t xml:space="preserve"> </w:t>
      </w:r>
      <w:r w:rsidRPr="000522EF">
        <w:t>noteiktajām prasībām.</w:t>
      </w:r>
    </w:p>
    <w:p w14:paraId="6E219A89" w14:textId="77777777" w:rsidR="006D298E" w:rsidRDefault="00000000" w:rsidP="006D298E">
      <w:pPr>
        <w:widowControl/>
        <w:autoSpaceDE w:val="0"/>
        <w:autoSpaceDN w:val="0"/>
        <w:adjustRightInd w:val="0"/>
        <w:spacing w:before="40" w:after="40" w:line="240" w:lineRule="auto"/>
        <w:ind w:firstLine="720"/>
        <w:jc w:val="both"/>
      </w:pPr>
      <w:r w:rsidRPr="000522EF">
        <w:rPr>
          <w:bCs/>
          <w:szCs w:val="24"/>
        </w:rPr>
        <w:t>Saskaņā ar Regulas 2024/1143 10. panta 7. punktu</w:t>
      </w:r>
      <w:r w:rsidRPr="000522EF">
        <w:rPr>
          <w:sz w:val="19"/>
          <w:szCs w:val="19"/>
        </w:rPr>
        <w:t xml:space="preserve"> </w:t>
      </w:r>
      <w:r w:rsidRPr="000522EF">
        <w:rPr>
          <w:szCs w:val="24"/>
        </w:rPr>
        <w:t>un</w:t>
      </w:r>
      <w:r w:rsidRPr="000522EF">
        <w:rPr>
          <w:bCs/>
          <w:szCs w:val="24"/>
        </w:rPr>
        <w:t xml:space="preserve"> APL 76. panta otro daļu, 77. pantu un 79. pantu lēmumu </w:t>
      </w:r>
      <w:r w:rsidRPr="000522EF">
        <w:rPr>
          <w:szCs w:val="24"/>
        </w:rPr>
        <w:t xml:space="preserve">jebkura fiziska vai juridiska persona, kurai ir leģitīmas intereses, </w:t>
      </w:r>
      <w:r w:rsidRPr="000522EF">
        <w:rPr>
          <w:bCs/>
          <w:szCs w:val="24"/>
        </w:rPr>
        <w:t xml:space="preserve">var apstrīdēt </w:t>
      </w:r>
      <w:r>
        <w:rPr>
          <w:bCs/>
          <w:szCs w:val="24"/>
        </w:rPr>
        <w:t xml:space="preserve">šo lēmumu </w:t>
      </w:r>
      <w:r w:rsidRPr="000522EF">
        <w:rPr>
          <w:bCs/>
          <w:szCs w:val="24"/>
        </w:rPr>
        <w:t>Zemkopības ministrijā viena mēneša laikā no šī lēmuma spēkā stāšanās dienas.</w:t>
      </w:r>
      <w:r w:rsidRPr="000522EF">
        <w:t xml:space="preserve"> Pašrocīgi</w:t>
      </w:r>
      <w:r w:rsidRPr="005B5617">
        <w:t xml:space="preserve"> parakstīts iesniegums iesniedzams klātienē vai sūtāms pa pastu uz adresi Peldu iela 30, Rīga, LV-1050. Iesniegums, kurš parakstīts ar drošu elektronisko parakstu, sūtāms uz e-adresi vai e-pastu </w:t>
      </w:r>
      <w:hyperlink r:id="rId9" w:history="1">
        <w:r w:rsidRPr="005B5617">
          <w:rPr>
            <w:rStyle w:val="Hyperlink"/>
          </w:rPr>
          <w:t>pasts@pvd.gov.lv</w:t>
        </w:r>
      </w:hyperlink>
      <w:r w:rsidRPr="005B5617">
        <w:t>.</w:t>
      </w:r>
    </w:p>
    <w:p w14:paraId="1A325CD4" w14:textId="77777777" w:rsidR="006D298E" w:rsidRPr="0062185F" w:rsidRDefault="00000000" w:rsidP="006D298E">
      <w:pPr>
        <w:widowControl/>
        <w:autoSpaceDE w:val="0"/>
        <w:autoSpaceDN w:val="0"/>
        <w:adjustRightInd w:val="0"/>
        <w:spacing w:before="40" w:after="40" w:line="240" w:lineRule="auto"/>
        <w:ind w:firstLine="720"/>
        <w:jc w:val="both"/>
        <w:rPr>
          <w:szCs w:val="24"/>
        </w:rPr>
      </w:pPr>
      <w:r w:rsidRPr="005B5617">
        <w:rPr>
          <w:szCs w:val="24"/>
        </w:rPr>
        <w:t>Pamatojoties uz APL 70. panta pirmo</w:t>
      </w:r>
      <w:r>
        <w:rPr>
          <w:szCs w:val="24"/>
        </w:rPr>
        <w:t xml:space="preserve"> </w:t>
      </w:r>
      <w:r w:rsidRPr="005B5617">
        <w:rPr>
          <w:szCs w:val="24"/>
        </w:rPr>
        <w:t xml:space="preserve">daļu, lēmums stājas spēkā ar brīdi, kad tas paziņots </w:t>
      </w:r>
      <w:r>
        <w:rPr>
          <w:szCs w:val="24"/>
        </w:rPr>
        <w:t xml:space="preserve">publiski PVD tīmekļa vietnē </w:t>
      </w:r>
      <w:hyperlink r:id="rId10" w:history="1">
        <w:r w:rsidRPr="00F426BE">
          <w:rPr>
            <w:rStyle w:val="Hyperlink"/>
            <w:szCs w:val="24"/>
          </w:rPr>
          <w:t>www.pvd.gov.lv</w:t>
        </w:r>
      </w:hyperlink>
      <w:r>
        <w:rPr>
          <w:szCs w:val="24"/>
        </w:rPr>
        <w:t>. Saskaņā ar Paziņošanas likuma 11. panta pirmās daļas 3. punktu dokumentu publiski paziņo ārējos normatīvajos aktos noteiktajos gadījumos. Dokuments, kas paziņots publiski atbilstoši Paziņošanas likuma 11.</w:t>
      </w:r>
      <w:r w:rsidR="00FC0A20">
        <w:rPr>
          <w:szCs w:val="24"/>
        </w:rPr>
        <w:t> </w:t>
      </w:r>
      <w:r>
        <w:rPr>
          <w:szCs w:val="24"/>
        </w:rPr>
        <w:t>panta piektajā daļā noteiktajam, uzskatāms par paziņotu nākamajā darba dienā pēc tā publiskas paziņošanas.</w:t>
      </w:r>
    </w:p>
    <w:p w14:paraId="191FE997" w14:textId="77777777" w:rsidR="006D298E" w:rsidRDefault="006D298E" w:rsidP="006D298E">
      <w:pPr>
        <w:widowControl/>
        <w:spacing w:after="0" w:line="240" w:lineRule="auto"/>
        <w:ind w:right="579"/>
        <w:jc w:val="both"/>
        <w:rPr>
          <w:rFonts w:eastAsia="Times New Roman"/>
          <w:sz w:val="18"/>
          <w:szCs w:val="24"/>
          <w:lang w:eastAsia="en-GB"/>
        </w:rPr>
      </w:pPr>
    </w:p>
    <w:p w14:paraId="7850FEA6" w14:textId="77777777" w:rsidR="006D298E" w:rsidRDefault="006D298E" w:rsidP="006D298E">
      <w:pPr>
        <w:widowControl/>
        <w:spacing w:after="0" w:line="240" w:lineRule="auto"/>
        <w:ind w:right="579"/>
        <w:jc w:val="both"/>
        <w:rPr>
          <w:rFonts w:eastAsia="Times New Roman"/>
          <w:sz w:val="18"/>
          <w:szCs w:val="24"/>
          <w:lang w:eastAsia="en-GB"/>
        </w:rPr>
      </w:pPr>
    </w:p>
    <w:p w14:paraId="56461A5E" w14:textId="77777777" w:rsidR="006D298E" w:rsidRDefault="006D298E" w:rsidP="006D298E">
      <w:pPr>
        <w:widowControl/>
        <w:spacing w:after="0" w:line="240" w:lineRule="auto"/>
        <w:ind w:right="579"/>
        <w:jc w:val="both"/>
        <w:rPr>
          <w:rFonts w:eastAsia="Times New Roman"/>
          <w:sz w:val="18"/>
          <w:szCs w:val="24"/>
          <w:lang w:eastAsia="en-GB"/>
        </w:rPr>
      </w:pPr>
    </w:p>
    <w:p w14:paraId="5A6E6FEC" w14:textId="77777777" w:rsidR="006D298E" w:rsidRDefault="006D298E" w:rsidP="006D298E">
      <w:pPr>
        <w:widowControl/>
        <w:spacing w:after="0" w:line="240" w:lineRule="auto"/>
        <w:ind w:right="579"/>
        <w:jc w:val="both"/>
        <w:rPr>
          <w:rFonts w:eastAsia="Times New Roman"/>
          <w:sz w:val="18"/>
          <w:szCs w:val="24"/>
          <w:lang w:eastAsia="en-GB"/>
        </w:rPr>
      </w:pPr>
    </w:p>
    <w:p w14:paraId="59C8A087" w14:textId="77777777" w:rsidR="006D298E" w:rsidRPr="00F04E72" w:rsidRDefault="006D298E" w:rsidP="006D298E">
      <w:pPr>
        <w:widowControl/>
        <w:spacing w:after="0" w:line="240" w:lineRule="auto"/>
        <w:ind w:right="579"/>
        <w:jc w:val="both"/>
        <w:rPr>
          <w:rFonts w:eastAsia="Times New Roman"/>
          <w:sz w:val="18"/>
          <w:szCs w:val="24"/>
          <w:lang w:eastAsia="en-GB"/>
        </w:rPr>
      </w:pPr>
    </w:p>
    <w:p w14:paraId="00C33530" w14:textId="77777777" w:rsidR="006D298E" w:rsidRPr="00263F77" w:rsidRDefault="00000000" w:rsidP="006D298E">
      <w:pPr>
        <w:widowControl/>
        <w:spacing w:after="0" w:line="240" w:lineRule="auto"/>
        <w:rPr>
          <w:szCs w:val="24"/>
        </w:rPr>
      </w:pPr>
      <w:r w:rsidRPr="00263F77">
        <w:rPr>
          <w:szCs w:val="24"/>
        </w:rPr>
        <w:t xml:space="preserve">Ģenerāldirektors </w:t>
      </w:r>
      <w:r w:rsidRPr="00263F77">
        <w:rPr>
          <w:szCs w:val="24"/>
        </w:rPr>
        <w:tab/>
      </w:r>
      <w:r w:rsidRPr="00263F77">
        <w:rPr>
          <w:szCs w:val="24"/>
        </w:rPr>
        <w:tab/>
      </w:r>
      <w:r w:rsidRPr="00263F77">
        <w:rPr>
          <w:szCs w:val="24"/>
        </w:rPr>
        <w:tab/>
      </w:r>
      <w:r w:rsidRPr="00263F77">
        <w:rPr>
          <w:szCs w:val="24"/>
        </w:rPr>
        <w:tab/>
      </w:r>
      <w:r w:rsidRPr="00263F77">
        <w:rPr>
          <w:szCs w:val="24"/>
        </w:rPr>
        <w:tab/>
      </w:r>
      <w:r w:rsidRPr="00263F77">
        <w:rPr>
          <w:szCs w:val="24"/>
        </w:rPr>
        <w:tab/>
      </w:r>
      <w:r w:rsidRPr="00263F77">
        <w:rPr>
          <w:szCs w:val="24"/>
        </w:rPr>
        <w:tab/>
      </w:r>
      <w:r w:rsidRPr="00263F77">
        <w:rPr>
          <w:szCs w:val="24"/>
        </w:rPr>
        <w:tab/>
      </w:r>
      <w:r w:rsidRPr="00263F77">
        <w:rPr>
          <w:szCs w:val="24"/>
        </w:rPr>
        <w:tab/>
        <w:t>M. Balodis</w:t>
      </w:r>
    </w:p>
    <w:p w14:paraId="5BDC1341" w14:textId="77777777" w:rsidR="006D298E" w:rsidRPr="00F04E72" w:rsidRDefault="006D298E" w:rsidP="006D298E">
      <w:pPr>
        <w:widowControl/>
        <w:spacing w:after="0" w:line="240" w:lineRule="auto"/>
        <w:jc w:val="both"/>
      </w:pPr>
    </w:p>
    <w:p w14:paraId="24DB93E3" w14:textId="77777777" w:rsidR="00DA2107" w:rsidRPr="00F04E72" w:rsidRDefault="00DA2107" w:rsidP="00DA2107">
      <w:pPr>
        <w:widowControl/>
        <w:spacing w:after="0" w:line="240" w:lineRule="auto"/>
        <w:jc w:val="both"/>
      </w:pPr>
    </w:p>
    <w:p w14:paraId="16C5204B" w14:textId="77777777" w:rsidR="00DA2107" w:rsidRPr="00F04E72" w:rsidRDefault="00DA2107" w:rsidP="00DA2107">
      <w:pPr>
        <w:widowControl/>
        <w:spacing w:after="0" w:line="240" w:lineRule="auto"/>
        <w:jc w:val="both"/>
      </w:pPr>
    </w:p>
    <w:p w14:paraId="237492E6" w14:textId="77777777" w:rsidR="00DA2107" w:rsidRDefault="00DA2107" w:rsidP="00DA2107">
      <w:pPr>
        <w:spacing w:after="0" w:line="240" w:lineRule="auto"/>
        <w:ind w:right="12"/>
        <w:jc w:val="both"/>
        <w:rPr>
          <w:szCs w:val="24"/>
        </w:rPr>
      </w:pPr>
    </w:p>
    <w:p w14:paraId="4A343721" w14:textId="77777777" w:rsidR="00CA633E" w:rsidRPr="00C23E14" w:rsidRDefault="00CA633E" w:rsidP="00247814">
      <w:pPr>
        <w:widowControl/>
        <w:spacing w:after="0" w:line="240" w:lineRule="auto"/>
        <w:ind w:right="579"/>
        <w:jc w:val="both"/>
        <w:rPr>
          <w:rFonts w:eastAsia="Times New Roman"/>
          <w:sz w:val="18"/>
          <w:szCs w:val="24"/>
          <w:lang w:eastAsia="en-GB"/>
        </w:rPr>
      </w:pPr>
    </w:p>
    <w:p w14:paraId="5033C1F5" w14:textId="77777777" w:rsidR="00DA2107" w:rsidRDefault="00000000" w:rsidP="00247814">
      <w:pPr>
        <w:widowControl/>
        <w:spacing w:after="0" w:line="240" w:lineRule="auto"/>
        <w:jc w:val="both"/>
        <w:rPr>
          <w:rFonts w:eastAsia="Times New Roman"/>
          <w:sz w:val="20"/>
          <w:szCs w:val="28"/>
          <w:lang w:eastAsia="en-GB"/>
        </w:rPr>
      </w:pPr>
      <w:r w:rsidRPr="00DA2107">
        <w:rPr>
          <w:rFonts w:eastAsia="Times New Roman"/>
          <w:sz w:val="20"/>
          <w:szCs w:val="28"/>
          <w:lang w:eastAsia="en-GB"/>
        </w:rPr>
        <w:t>Solovjova</w:t>
      </w:r>
      <w:r w:rsidR="000F3FA2" w:rsidRPr="00DA2107">
        <w:rPr>
          <w:rFonts w:eastAsia="Times New Roman"/>
          <w:sz w:val="20"/>
          <w:szCs w:val="28"/>
          <w:lang w:eastAsia="en-GB"/>
        </w:rPr>
        <w:t xml:space="preserve"> </w:t>
      </w:r>
    </w:p>
    <w:p w14:paraId="6CA4AD17" w14:textId="77777777" w:rsidR="002F11E6" w:rsidRPr="00DA2107" w:rsidRDefault="00000000" w:rsidP="00247814">
      <w:pPr>
        <w:widowControl/>
        <w:spacing w:after="0" w:line="240" w:lineRule="auto"/>
        <w:jc w:val="both"/>
        <w:rPr>
          <w:sz w:val="28"/>
          <w:szCs w:val="18"/>
        </w:rPr>
      </w:pPr>
      <w:r w:rsidRPr="00DA2107">
        <w:rPr>
          <w:rFonts w:eastAsia="Times New Roman"/>
          <w:sz w:val="20"/>
          <w:szCs w:val="28"/>
          <w:lang w:eastAsia="en-GB"/>
        </w:rPr>
        <w:t>67084608</w:t>
      </w:r>
    </w:p>
    <w:sectPr w:rsidR="002F11E6" w:rsidRPr="00DA2107" w:rsidSect="0061636A">
      <w:footerReference w:type="default" r:id="rId11"/>
      <w:headerReference w:type="first" r:id="rId12"/>
      <w:footerReference w:type="first" r:id="rId13"/>
      <w:type w:val="continuous"/>
      <w:pgSz w:w="11920" w:h="16840"/>
      <w:pgMar w:top="1135" w:right="851" w:bottom="1134" w:left="1701" w:header="3402" w:footer="41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C208B" w14:textId="77777777" w:rsidR="00002164" w:rsidRDefault="00002164">
      <w:pPr>
        <w:spacing w:after="0" w:line="240" w:lineRule="auto"/>
      </w:pPr>
      <w:r>
        <w:separator/>
      </w:r>
    </w:p>
  </w:endnote>
  <w:endnote w:type="continuationSeparator" w:id="0">
    <w:p w14:paraId="43C44E47" w14:textId="77777777" w:rsidR="00002164" w:rsidRDefault="00002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222191"/>
      <w:docPartObj>
        <w:docPartGallery w:val="Page Numbers (Bottom of Page)"/>
        <w:docPartUnique/>
      </w:docPartObj>
    </w:sdtPr>
    <w:sdtEndPr>
      <w:rPr>
        <w:noProof/>
      </w:rPr>
    </w:sdtEndPr>
    <w:sdtContent>
      <w:p w14:paraId="5571265E" w14:textId="77777777" w:rsidR="0061636A" w:rsidRDefault="00000000">
        <w:pPr>
          <w:pStyle w:val="Footer"/>
          <w:jc w:val="right"/>
        </w:pPr>
        <w:r>
          <w:fldChar w:fldCharType="begin"/>
        </w:r>
        <w:r>
          <w:instrText xml:space="preserve"> PAGE   \* MERGEFORMAT </w:instrText>
        </w:r>
        <w:r>
          <w:fldChar w:fldCharType="separate"/>
        </w:r>
        <w:r w:rsidR="000C3FFC">
          <w:rPr>
            <w:noProof/>
          </w:rPr>
          <w:t>2</w:t>
        </w:r>
        <w:r>
          <w:rPr>
            <w:noProof/>
          </w:rPr>
          <w:fldChar w:fldCharType="end"/>
        </w:r>
      </w:p>
    </w:sdtContent>
  </w:sdt>
  <w:p w14:paraId="70D9CE65" w14:textId="77777777" w:rsidR="0061636A" w:rsidRPr="0061636A" w:rsidRDefault="00000000" w:rsidP="0061636A">
    <w:pPr>
      <w:pStyle w:val="Footer"/>
      <w:jc w:val="center"/>
      <w:rPr>
        <w:sz w:val="18"/>
        <w:szCs w:val="18"/>
      </w:rPr>
    </w:pPr>
    <w:r w:rsidRPr="0061636A">
      <w:rPr>
        <w:sz w:val="18"/>
        <w:szCs w:val="18"/>
      </w:rPr>
      <w:t>ŠIS DOKUMENTS IR PARAKSTĪTS AR DROŠU</w:t>
    </w:r>
  </w:p>
  <w:p w14:paraId="6ECFE842" w14:textId="77777777" w:rsidR="0061636A" w:rsidRPr="0061636A" w:rsidRDefault="00000000" w:rsidP="0061636A">
    <w:pPr>
      <w:pStyle w:val="Footer"/>
      <w:jc w:val="center"/>
      <w:rPr>
        <w:sz w:val="18"/>
        <w:szCs w:val="18"/>
      </w:rPr>
    </w:pPr>
    <w:r w:rsidRPr="0061636A">
      <w:rPr>
        <w:sz w:val="18"/>
        <w:szCs w:val="18"/>
      </w:rPr>
      <w:t>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2FA8" w14:textId="77777777" w:rsidR="0061636A" w:rsidRDefault="00000000" w:rsidP="0061636A">
    <w:pPr>
      <w:pStyle w:val="Footer"/>
      <w:jc w:val="center"/>
      <w:rPr>
        <w:sz w:val="18"/>
        <w:szCs w:val="18"/>
      </w:rPr>
    </w:pPr>
    <w:r>
      <w:rPr>
        <w:noProof/>
      </w:rPr>
      <mc:AlternateContent>
        <mc:Choice Requires="wps">
          <w:drawing>
            <wp:anchor distT="0" distB="0" distL="114300" distR="114300" simplePos="0" relativeHeight="251658240" behindDoc="0" locked="0" layoutInCell="1" allowOverlap="1" wp14:anchorId="460B30B7" wp14:editId="3658A5B0">
              <wp:simplePos x="0" y="0"/>
              <wp:positionH relativeFrom="page">
                <wp:posOffset>939800</wp:posOffset>
              </wp:positionH>
              <wp:positionV relativeFrom="paragraph">
                <wp:posOffset>-21590</wp:posOffset>
              </wp:positionV>
              <wp:extent cx="1108710" cy="2159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108710" cy="21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BD97A7" w14:textId="77777777" w:rsidR="008340DC" w:rsidRPr="004232D0" w:rsidRDefault="00000000" w:rsidP="008340DC">
                          <w:pPr>
                            <w:pStyle w:val="Footer"/>
                            <w:rPr>
                              <w:sz w:val="18"/>
                              <w:szCs w:val="20"/>
                            </w:rPr>
                          </w:pPr>
                          <w:r>
                            <w:rPr>
                              <w:sz w:val="18"/>
                              <w:szCs w:val="20"/>
                            </w:rPr>
                            <w:t>Forma DS</w:t>
                          </w:r>
                          <w:r w:rsidRPr="004232D0">
                            <w:rPr>
                              <w:sz w:val="18"/>
                              <w:szCs w:val="20"/>
                            </w:rPr>
                            <w:t>-</w:t>
                          </w:r>
                          <w:r>
                            <w:rPr>
                              <w:sz w:val="18"/>
                              <w:szCs w:val="20"/>
                            </w:rPr>
                            <w:t>1</w:t>
                          </w:r>
                        </w:p>
                        <w:p w14:paraId="786F9AFC" w14:textId="77777777" w:rsidR="008340DC" w:rsidRDefault="008340DC" w:rsidP="008340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2054" type="#_x0000_t202" style="width:87.3pt;height:17pt;margin-top:-1.7pt;margin-left:74pt;mso-height-percent:0;mso-height-relative:margin;mso-position-horizontal-relative:page;mso-width-percent:0;mso-width-relative:margin;mso-wrap-distance-bottom:0;mso-wrap-distance-left:9pt;mso-wrap-distance-right:9pt;mso-wrap-distance-top:0;mso-wrap-style:square;position:absolute;v-text-anchor:top;visibility:visible;z-index:251659264" fillcolor="white" stroked="f" strokeweight="0.5pt">
              <v:textbox>
                <w:txbxContent>
                  <w:p w:rsidR="008340DC" w:rsidRPr="004232D0" w:rsidP="008340DC" w14:paraId="5A4410D8" w14:textId="77777777">
                    <w:pPr>
                      <w:pStyle w:val="Footer"/>
                      <w:rPr>
                        <w:sz w:val="18"/>
                        <w:szCs w:val="20"/>
                      </w:rPr>
                    </w:pPr>
                    <w:r>
                      <w:rPr>
                        <w:sz w:val="18"/>
                        <w:szCs w:val="20"/>
                      </w:rPr>
                      <w:t>Forma DS</w:t>
                    </w:r>
                    <w:r w:rsidRPr="004232D0">
                      <w:rPr>
                        <w:sz w:val="18"/>
                        <w:szCs w:val="20"/>
                      </w:rPr>
                      <w:t>-</w:t>
                    </w:r>
                    <w:r>
                      <w:rPr>
                        <w:sz w:val="18"/>
                        <w:szCs w:val="20"/>
                      </w:rPr>
                      <w:t>1</w:t>
                    </w:r>
                  </w:p>
                  <w:p w:rsidR="008340DC" w:rsidP="008340DC" w14:paraId="004704B7" w14:textId="77777777"/>
                </w:txbxContent>
              </v:textbox>
            </v:shape>
          </w:pict>
        </mc:Fallback>
      </mc:AlternateContent>
    </w:r>
  </w:p>
  <w:p w14:paraId="2B9DF3E2" w14:textId="77777777" w:rsidR="0061636A" w:rsidRPr="0061636A" w:rsidRDefault="00000000" w:rsidP="0061636A">
    <w:pPr>
      <w:pStyle w:val="Footer"/>
      <w:jc w:val="center"/>
      <w:rPr>
        <w:sz w:val="18"/>
        <w:szCs w:val="18"/>
      </w:rPr>
    </w:pPr>
    <w:r w:rsidRPr="0061636A">
      <w:rPr>
        <w:sz w:val="18"/>
        <w:szCs w:val="18"/>
      </w:rPr>
      <w:t>ŠIS DOKUMENTS IR PARAKSTĪTS AR DROŠU</w:t>
    </w:r>
  </w:p>
  <w:p w14:paraId="65A1F340" w14:textId="77777777" w:rsidR="00CC4FCF" w:rsidRPr="0061636A" w:rsidRDefault="00000000" w:rsidP="0061636A">
    <w:pPr>
      <w:pStyle w:val="Footer"/>
      <w:jc w:val="center"/>
      <w:rPr>
        <w:sz w:val="18"/>
        <w:szCs w:val="18"/>
      </w:rPr>
    </w:pPr>
    <w:r w:rsidRPr="0061636A">
      <w:rPr>
        <w:sz w:val="18"/>
        <w:szCs w:val="18"/>
      </w:rPr>
      <w:t>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0A0F" w14:textId="77777777" w:rsidR="00002164" w:rsidRDefault="00002164">
      <w:pPr>
        <w:spacing w:after="0" w:line="240" w:lineRule="auto"/>
      </w:pPr>
      <w:r>
        <w:separator/>
      </w:r>
    </w:p>
  </w:footnote>
  <w:footnote w:type="continuationSeparator" w:id="0">
    <w:p w14:paraId="3BAEB867" w14:textId="77777777" w:rsidR="00002164" w:rsidRDefault="00002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15E4" w14:textId="77777777" w:rsidR="00CB6D8D" w:rsidRDefault="00000000" w:rsidP="00CB6D8D">
    <w:pPr>
      <w:pStyle w:val="Header"/>
    </w:pPr>
    <w:r>
      <w:rPr>
        <w:noProof/>
      </w:rPr>
      <mc:AlternateContent>
        <mc:Choice Requires="wpg">
          <w:drawing>
            <wp:anchor distT="0" distB="0" distL="114300" distR="114300" simplePos="0" relativeHeight="251657216" behindDoc="0" locked="0" layoutInCell="1" allowOverlap="1" wp14:anchorId="4BA59EAD" wp14:editId="2BC52AE4">
              <wp:simplePos x="0" y="0"/>
              <wp:positionH relativeFrom="column">
                <wp:posOffset>128270</wp:posOffset>
              </wp:positionH>
              <wp:positionV relativeFrom="paragraph">
                <wp:posOffset>-1480296</wp:posOffset>
              </wp:positionV>
              <wp:extent cx="5885180" cy="4211955"/>
              <wp:effectExtent l="0" t="0" r="1270" b="17145"/>
              <wp:wrapNone/>
              <wp:docPr id="5" name="Group 5"/>
              <wp:cNvGraphicFramePr/>
              <a:graphic xmlns:a="http://schemas.openxmlformats.org/drawingml/2006/main">
                <a:graphicData uri="http://schemas.microsoft.com/office/word/2010/wordprocessingGroup">
                  <wpg:wgp>
                    <wpg:cNvGrpSpPr/>
                    <wpg:grpSpPr>
                      <a:xfrm>
                        <a:off x="0" y="0"/>
                        <a:ext cx="5885180" cy="4211955"/>
                        <a:chOff x="0" y="0"/>
                        <a:chExt cx="5885180" cy="4212342"/>
                      </a:xfrm>
                    </wpg:grpSpPr>
                    <wpg:grpSp>
                      <wpg:cNvPr id="2" name="Group 41"/>
                      <wpg:cNvGrpSpPr/>
                      <wpg:grpSpPr>
                        <a:xfrm>
                          <a:off x="707666" y="1192696"/>
                          <a:ext cx="4397375" cy="1270"/>
                          <a:chOff x="2915" y="2998"/>
                          <a:chExt cx="6926" cy="2"/>
                        </a:xfrm>
                      </wpg:grpSpPr>
                      <wps:wsp>
                        <wps:cNvPr id="3"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s:wsp>
                      <wps:cNvPr id="4" name="Text Box 43"/>
                      <wps:cNvSpPr txBox="1">
                        <a:spLocks noChangeArrowheads="1"/>
                      </wps:cNvSpPr>
                      <wps:spPr bwMode="auto">
                        <a:xfrm>
                          <a:off x="0" y="1319917"/>
                          <a:ext cx="5885180" cy="289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162D" w14:textId="77777777" w:rsidR="00CB6D8D" w:rsidRDefault="00000000" w:rsidP="00CB6D8D">
                            <w:pPr>
                              <w:spacing w:after="0" w:line="194" w:lineRule="exact"/>
                              <w:ind w:left="20" w:right="-45"/>
                              <w:jc w:val="center"/>
                              <w:rPr>
                                <w:rFonts w:eastAsia="Times New Roman"/>
                                <w:color w:val="231F20"/>
                                <w:sz w:val="17"/>
                              </w:rPr>
                            </w:pPr>
                            <w:r w:rsidRPr="003973D7">
                              <w:rPr>
                                <w:rFonts w:eastAsia="Times New Roman"/>
                                <w:color w:val="231F20"/>
                                <w:sz w:val="17"/>
                              </w:rPr>
                              <w:t>Peldu iela 30, Rīga, LV-1050, tālr. 67095230, fakss 67322727, e-pasts p</w:t>
                            </w:r>
                            <w:r w:rsidR="00955FC2">
                              <w:rPr>
                                <w:rFonts w:eastAsia="Times New Roman"/>
                                <w:color w:val="231F20"/>
                                <w:sz w:val="17"/>
                              </w:rPr>
                              <w:t>asts</w:t>
                            </w:r>
                            <w:r w:rsidRPr="003973D7">
                              <w:rPr>
                                <w:rFonts w:eastAsia="Times New Roman"/>
                                <w:color w:val="231F20"/>
                                <w:sz w:val="17"/>
                              </w:rPr>
                              <w:t>@pvd.gov.lv, www.pvd.gov.lv</w:t>
                            </w:r>
                          </w:p>
                          <w:p w14:paraId="00346989" w14:textId="77777777" w:rsidR="008F462D" w:rsidRDefault="008F462D" w:rsidP="008F462D">
                            <w:pPr>
                              <w:pStyle w:val="Header"/>
                              <w:tabs>
                                <w:tab w:val="left" w:pos="720"/>
                              </w:tabs>
                              <w:jc w:val="center"/>
                              <w:rPr>
                                <w:sz w:val="17"/>
                              </w:rPr>
                            </w:pPr>
                          </w:p>
                          <w:p w14:paraId="75C14E30" w14:textId="77777777" w:rsidR="008F462D" w:rsidRDefault="008F462D" w:rsidP="008F462D">
                            <w:pPr>
                              <w:pStyle w:val="Header"/>
                              <w:tabs>
                                <w:tab w:val="left" w:pos="720"/>
                              </w:tabs>
                              <w:jc w:val="center"/>
                              <w:rPr>
                                <w:sz w:val="17"/>
                              </w:rPr>
                            </w:pPr>
                          </w:p>
                          <w:p w14:paraId="13E178BA" w14:textId="77777777" w:rsidR="00C701C9" w:rsidRDefault="00C701C9" w:rsidP="008F462D">
                            <w:pPr>
                              <w:pStyle w:val="Header"/>
                              <w:tabs>
                                <w:tab w:val="left" w:pos="720"/>
                              </w:tabs>
                              <w:jc w:val="center"/>
                              <w:rPr>
                                <w:sz w:val="17"/>
                              </w:rPr>
                            </w:pPr>
                          </w:p>
                          <w:p w14:paraId="4BE13370" w14:textId="77777777" w:rsidR="00C701C9" w:rsidRDefault="00C701C9" w:rsidP="008F462D">
                            <w:pPr>
                              <w:pStyle w:val="Header"/>
                              <w:tabs>
                                <w:tab w:val="left" w:pos="720"/>
                              </w:tabs>
                              <w:jc w:val="center"/>
                              <w:rPr>
                                <w:sz w:val="17"/>
                              </w:rPr>
                            </w:pPr>
                          </w:p>
                          <w:p w14:paraId="197F2E8D" w14:textId="77777777" w:rsidR="006B296D" w:rsidRPr="00CC4FCF" w:rsidRDefault="006B296D" w:rsidP="008F462D">
                            <w:pPr>
                              <w:pStyle w:val="Header"/>
                              <w:tabs>
                                <w:tab w:val="left" w:pos="720"/>
                              </w:tabs>
                              <w:jc w:val="center"/>
                              <w:rPr>
                                <w:sz w:val="17"/>
                              </w:rPr>
                            </w:pPr>
                          </w:p>
                          <w:p w14:paraId="3F29890D" w14:textId="77777777" w:rsidR="008F462D" w:rsidRPr="006B296D" w:rsidRDefault="00000000" w:rsidP="008F462D">
                            <w:pPr>
                              <w:pStyle w:val="Header"/>
                              <w:tabs>
                                <w:tab w:val="left" w:pos="720"/>
                              </w:tabs>
                              <w:ind w:firstLine="3969"/>
                              <w:rPr>
                                <w:szCs w:val="24"/>
                              </w:rPr>
                            </w:pPr>
                            <w:r w:rsidRPr="006B296D">
                              <w:rPr>
                                <w:szCs w:val="24"/>
                              </w:rPr>
                              <w:t>LĒMUMS</w:t>
                            </w:r>
                          </w:p>
                          <w:p w14:paraId="377B898C" w14:textId="77777777" w:rsidR="008F462D" w:rsidRDefault="008F462D" w:rsidP="008F462D">
                            <w:pPr>
                              <w:pStyle w:val="Header"/>
                              <w:tabs>
                                <w:tab w:val="left" w:pos="720"/>
                              </w:tabs>
                              <w:jc w:val="center"/>
                              <w:rPr>
                                <w:sz w:val="17"/>
                              </w:rPr>
                            </w:pPr>
                          </w:p>
                          <w:p w14:paraId="195880D3" w14:textId="77777777" w:rsidR="00C701C9" w:rsidRPr="00C701C9" w:rsidRDefault="00C701C9" w:rsidP="008F462D">
                            <w:pPr>
                              <w:pStyle w:val="Header"/>
                              <w:tabs>
                                <w:tab w:val="left" w:pos="720"/>
                              </w:tabs>
                              <w:jc w:val="center"/>
                              <w:rPr>
                                <w:sz w:val="22"/>
                                <w:szCs w:val="22"/>
                              </w:rPr>
                            </w:pPr>
                          </w:p>
                          <w:p w14:paraId="7352E4A2" w14:textId="77777777" w:rsidR="008F462D" w:rsidRPr="00CC4FCF" w:rsidRDefault="00000000" w:rsidP="008F462D">
                            <w:pPr>
                              <w:pStyle w:val="Header"/>
                              <w:tabs>
                                <w:tab w:val="left" w:pos="720"/>
                              </w:tabs>
                              <w:ind w:firstLine="4395"/>
                              <w:rPr>
                                <w:sz w:val="17"/>
                              </w:rPr>
                            </w:pPr>
                            <w:r w:rsidRPr="00CC4FCF">
                              <w:rPr>
                                <w:sz w:val="17"/>
                              </w:rPr>
                              <w:t>Rīgā</w:t>
                            </w:r>
                          </w:p>
                          <w:p w14:paraId="4E1A0DB7" w14:textId="77777777" w:rsidR="006B296D" w:rsidRDefault="006B296D" w:rsidP="008F462D">
                            <w:pPr>
                              <w:pStyle w:val="Header"/>
                              <w:tabs>
                                <w:tab w:val="left" w:pos="720"/>
                              </w:tabs>
                              <w:jc w:val="center"/>
                              <w:rPr>
                                <w:sz w:val="17"/>
                              </w:rPr>
                            </w:pPr>
                          </w:p>
                          <w:p w14:paraId="588D10DA" w14:textId="77777777" w:rsidR="006B296D" w:rsidRDefault="006B296D" w:rsidP="008F462D">
                            <w:pPr>
                              <w:pStyle w:val="Header"/>
                              <w:tabs>
                                <w:tab w:val="left" w:pos="720"/>
                              </w:tabs>
                              <w:jc w:val="center"/>
                              <w:rPr>
                                <w:sz w:val="17"/>
                              </w:rPr>
                            </w:pPr>
                          </w:p>
                          <w:p w14:paraId="36CC6033" w14:textId="77777777" w:rsidR="006B296D" w:rsidRPr="00CC4FCF" w:rsidRDefault="006B296D" w:rsidP="008F462D">
                            <w:pPr>
                              <w:pStyle w:val="Header"/>
                              <w:tabs>
                                <w:tab w:val="left" w:pos="720"/>
                              </w:tabs>
                              <w:jc w:val="center"/>
                              <w:rPr>
                                <w:sz w:val="17"/>
                              </w:rPr>
                            </w:pPr>
                          </w:p>
                        </w:txbxContent>
                      </wps:txbx>
                      <wps:bodyPr rot="0" vert="horz" wrap="square" lIns="0" tIns="0" rIns="0" bIns="0" anchor="t" anchorCtr="0" upright="1"/>
                    </wps:wsp>
                    <pic:pic xmlns:pic="http://schemas.openxmlformats.org/drawingml/2006/picture">
                      <pic:nvPicPr>
                        <pic:cNvPr id="1" name="Picture 5" descr="600"/>
                        <pic:cNvPicPr>
                          <a:picLocks noChangeAspect="1"/>
                        </pic:cNvPicPr>
                      </pic:nvPicPr>
                      <pic:blipFill>
                        <a:blip r:embed="rId1"/>
                        <a:stretch>
                          <a:fillRect/>
                        </a:stretch>
                      </pic:blipFill>
                      <pic:spPr bwMode="auto">
                        <a:xfrm>
                          <a:off x="1940118" y="0"/>
                          <a:ext cx="1932167" cy="962108"/>
                        </a:xfrm>
                        <a:prstGeom prst="rect">
                          <a:avLst/>
                        </a:prstGeom>
                        <a:noFill/>
                        <a:ln w="9525">
                          <a:noFill/>
                          <a:miter lim="800000"/>
                          <a:headEnd/>
                          <a:tailEnd/>
                        </a:ln>
                      </pic:spPr>
                    </pic:pic>
                  </wpg:wgp>
                </a:graphicData>
              </a:graphic>
            </wp:anchor>
          </w:drawing>
        </mc:Choice>
        <mc:Fallback>
          <w:pict>
            <v:group id="Group 5" o:spid="_x0000_s2049" style="width:463.4pt;height:331.65pt;margin-top:-116.55pt;margin-left:10.1pt;position:absolute;z-index:251659264" coordsize="58851,42123">
              <v:group id="Group 41" o:spid="_x0000_s2050" style="width:43974;height:13;left:7076;position:absolute;top:11926"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v:shapetype id="_x0000_t202" coordsize="21600,21600" o:spt="202" path="m,l,21600r21600,l21600,xe">
                <v:stroke joinstyle="miter"/>
                <v:path gradientshapeok="t" o:connecttype="rect"/>
              </v:shapetype>
              <v:shape id="Text Box 43" o:spid="_x0000_s2052" type="#_x0000_t202" style="width:58851;height:28924;mso-wrap-style:square;position:absolute;top:13199;v-text-anchor:top;visibility:visible" filled="f" stroked="f">
                <v:textbox inset="0,0,0,0">
                  <w:txbxContent>
                    <w:p w:rsidR="00CB6D8D" w:rsidP="00CB6D8D" w14:paraId="07871860" w14:textId="5737DD96">
                      <w:pPr>
                        <w:spacing w:after="0" w:line="194" w:lineRule="exact"/>
                        <w:ind w:left="20" w:right="-45"/>
                        <w:jc w:val="center"/>
                        <w:rPr>
                          <w:rFonts w:eastAsia="Times New Roman"/>
                          <w:color w:val="231F20"/>
                          <w:sz w:val="17"/>
                        </w:rPr>
                      </w:pPr>
                      <w:r w:rsidRPr="003973D7">
                        <w:rPr>
                          <w:rFonts w:eastAsia="Times New Roman"/>
                          <w:color w:val="231F20"/>
                          <w:sz w:val="17"/>
                        </w:rPr>
                        <w:t>Peldu iela 30, Rīga, LV-1050, tālr. 67095230, fakss 67322727, e-pasts p</w:t>
                      </w:r>
                      <w:r w:rsidR="00955FC2">
                        <w:rPr>
                          <w:rFonts w:eastAsia="Times New Roman"/>
                          <w:color w:val="231F20"/>
                          <w:sz w:val="17"/>
                        </w:rPr>
                        <w:t>asts</w:t>
                      </w:r>
                      <w:r w:rsidRPr="003973D7">
                        <w:rPr>
                          <w:rFonts w:eastAsia="Times New Roman"/>
                          <w:color w:val="231F20"/>
                          <w:sz w:val="17"/>
                        </w:rPr>
                        <w:t>@pvd.gov.lv, www.pvd.gov.lv</w:t>
                      </w:r>
                    </w:p>
                    <w:p w:rsidR="008F462D" w:rsidP="008F462D" w14:paraId="64BEC5BB" w14:textId="77777777">
                      <w:pPr>
                        <w:pStyle w:val="Header"/>
                        <w:tabs>
                          <w:tab w:val="left" w:pos="720"/>
                        </w:tabs>
                        <w:jc w:val="center"/>
                        <w:rPr>
                          <w:sz w:val="17"/>
                        </w:rPr>
                      </w:pPr>
                    </w:p>
                    <w:p w:rsidR="008F462D" w:rsidP="008F462D" w14:paraId="05B4933E" w14:textId="77777777">
                      <w:pPr>
                        <w:pStyle w:val="Header"/>
                        <w:tabs>
                          <w:tab w:val="left" w:pos="720"/>
                        </w:tabs>
                        <w:jc w:val="center"/>
                        <w:rPr>
                          <w:sz w:val="17"/>
                        </w:rPr>
                      </w:pPr>
                    </w:p>
                    <w:p w:rsidR="00C701C9" w:rsidP="008F462D" w14:paraId="7B81721C" w14:textId="77777777">
                      <w:pPr>
                        <w:pStyle w:val="Header"/>
                        <w:tabs>
                          <w:tab w:val="left" w:pos="720"/>
                        </w:tabs>
                        <w:jc w:val="center"/>
                        <w:rPr>
                          <w:sz w:val="17"/>
                        </w:rPr>
                      </w:pPr>
                    </w:p>
                    <w:p w:rsidR="00C701C9" w:rsidP="008F462D" w14:paraId="30038C0B" w14:textId="77777777">
                      <w:pPr>
                        <w:pStyle w:val="Header"/>
                        <w:tabs>
                          <w:tab w:val="left" w:pos="720"/>
                        </w:tabs>
                        <w:jc w:val="center"/>
                        <w:rPr>
                          <w:sz w:val="17"/>
                        </w:rPr>
                      </w:pPr>
                    </w:p>
                    <w:p w:rsidR="006B296D" w:rsidRPr="00CC4FCF" w:rsidP="008F462D" w14:paraId="13203CD1" w14:textId="77777777">
                      <w:pPr>
                        <w:pStyle w:val="Header"/>
                        <w:tabs>
                          <w:tab w:val="left" w:pos="720"/>
                        </w:tabs>
                        <w:jc w:val="center"/>
                        <w:rPr>
                          <w:sz w:val="17"/>
                        </w:rPr>
                      </w:pPr>
                    </w:p>
                    <w:p w:rsidR="008F462D" w:rsidRPr="006B296D" w:rsidP="008F462D" w14:paraId="56C9E7F4" w14:textId="77777777">
                      <w:pPr>
                        <w:pStyle w:val="Header"/>
                        <w:tabs>
                          <w:tab w:val="left" w:pos="720"/>
                        </w:tabs>
                        <w:ind w:firstLine="3969"/>
                        <w:rPr>
                          <w:szCs w:val="24"/>
                        </w:rPr>
                      </w:pPr>
                      <w:r w:rsidRPr="006B296D">
                        <w:rPr>
                          <w:szCs w:val="24"/>
                        </w:rPr>
                        <w:t>LĒMUMS</w:t>
                      </w:r>
                    </w:p>
                    <w:p w:rsidR="008F462D" w:rsidP="008F462D" w14:paraId="1AD4672A" w14:textId="77777777">
                      <w:pPr>
                        <w:pStyle w:val="Header"/>
                        <w:tabs>
                          <w:tab w:val="left" w:pos="720"/>
                        </w:tabs>
                        <w:jc w:val="center"/>
                        <w:rPr>
                          <w:sz w:val="17"/>
                        </w:rPr>
                      </w:pPr>
                    </w:p>
                    <w:p w:rsidR="00C701C9" w:rsidRPr="00C701C9" w:rsidP="008F462D" w14:paraId="618682D5" w14:textId="77777777">
                      <w:pPr>
                        <w:pStyle w:val="Header"/>
                        <w:tabs>
                          <w:tab w:val="left" w:pos="720"/>
                        </w:tabs>
                        <w:jc w:val="center"/>
                        <w:rPr>
                          <w:sz w:val="22"/>
                          <w:szCs w:val="22"/>
                        </w:rPr>
                      </w:pPr>
                    </w:p>
                    <w:p w:rsidR="008F462D" w:rsidRPr="00CC4FCF" w:rsidP="008F462D" w14:paraId="005617A6" w14:textId="77777777">
                      <w:pPr>
                        <w:pStyle w:val="Header"/>
                        <w:tabs>
                          <w:tab w:val="left" w:pos="720"/>
                        </w:tabs>
                        <w:ind w:firstLine="4395"/>
                        <w:rPr>
                          <w:sz w:val="17"/>
                        </w:rPr>
                      </w:pPr>
                      <w:r w:rsidRPr="00CC4FCF">
                        <w:rPr>
                          <w:sz w:val="17"/>
                        </w:rPr>
                        <w:t>Rīgā</w:t>
                      </w:r>
                    </w:p>
                    <w:p w:rsidR="006B296D" w:rsidP="008F462D" w14:paraId="01D5EEDC" w14:textId="77777777">
                      <w:pPr>
                        <w:pStyle w:val="Header"/>
                        <w:tabs>
                          <w:tab w:val="left" w:pos="720"/>
                        </w:tabs>
                        <w:jc w:val="center"/>
                        <w:rPr>
                          <w:sz w:val="17"/>
                        </w:rPr>
                      </w:pPr>
                    </w:p>
                    <w:p w:rsidR="006B296D" w:rsidP="008F462D" w14:paraId="07392034" w14:textId="77777777">
                      <w:pPr>
                        <w:pStyle w:val="Header"/>
                        <w:tabs>
                          <w:tab w:val="left" w:pos="720"/>
                        </w:tabs>
                        <w:jc w:val="center"/>
                        <w:rPr>
                          <w:sz w:val="17"/>
                        </w:rPr>
                      </w:pPr>
                    </w:p>
                    <w:p w:rsidR="006B296D" w:rsidRPr="00CC4FCF" w:rsidP="008F462D" w14:paraId="3595282C" w14:textId="77777777">
                      <w:pPr>
                        <w:pStyle w:val="Header"/>
                        <w:tabs>
                          <w:tab w:val="left" w:pos="720"/>
                        </w:tabs>
                        <w:jc w:val="center"/>
                        <w:rPr>
                          <w:sz w:val="17"/>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3" type="#_x0000_t75" alt="600" style="width:19321;height:9621;left:19401;mso-wrap-style:square;position:absolute;visibility:visible">
                <v:imagedata r:id="rId2" o:title="600"/>
              </v:shape>
            </v:group>
          </w:pict>
        </mc:Fallback>
      </mc:AlternateContent>
    </w:r>
  </w:p>
  <w:p w14:paraId="6D8ABCD1" w14:textId="77777777" w:rsidR="00CB6D8D" w:rsidRDefault="00CB6D8D" w:rsidP="00CB6D8D">
    <w:pPr>
      <w:pStyle w:val="Header"/>
    </w:pPr>
  </w:p>
  <w:p w14:paraId="7E7A9AD4" w14:textId="77777777" w:rsidR="00CB6D8D" w:rsidRDefault="00CB6D8D" w:rsidP="00CB6D8D">
    <w:pPr>
      <w:pStyle w:val="Header"/>
    </w:pPr>
  </w:p>
  <w:p w14:paraId="4092AF6D" w14:textId="77777777" w:rsidR="00CB6D8D" w:rsidRDefault="00CB6D8D" w:rsidP="00CB6D8D">
    <w:pPr>
      <w:pStyle w:val="Header"/>
    </w:pPr>
  </w:p>
  <w:p w14:paraId="5660BE8A" w14:textId="77777777" w:rsidR="00CB6D8D" w:rsidRDefault="00CB6D8D" w:rsidP="00CB6D8D">
    <w:pPr>
      <w:pStyle w:val="Header"/>
    </w:pPr>
  </w:p>
  <w:p w14:paraId="587A9B15" w14:textId="77777777" w:rsidR="00C701C9" w:rsidRDefault="00C701C9" w:rsidP="00CB6D8D">
    <w:pPr>
      <w:pStyle w:val="Header"/>
    </w:pPr>
  </w:p>
  <w:p w14:paraId="729C647E" w14:textId="77777777" w:rsidR="00C701C9" w:rsidRDefault="00C701C9" w:rsidP="00CB6D8D">
    <w:pPr>
      <w:pStyle w:val="Header"/>
    </w:pPr>
  </w:p>
  <w:p w14:paraId="74C83D3E" w14:textId="77777777" w:rsidR="00C701C9" w:rsidRDefault="00C701C9" w:rsidP="00CB6D8D">
    <w:pPr>
      <w:pStyle w:val="Header"/>
    </w:pPr>
  </w:p>
  <w:p w14:paraId="40E25CF3" w14:textId="77777777" w:rsidR="00C701C9" w:rsidRDefault="00C701C9" w:rsidP="00CB6D8D">
    <w:pPr>
      <w:pStyle w:val="Header"/>
    </w:pPr>
  </w:p>
  <w:p w14:paraId="47149FA2" w14:textId="77777777" w:rsidR="00CB6D8D" w:rsidRDefault="00CB6D8D" w:rsidP="00CB6D8D">
    <w:pPr>
      <w:pStyle w:val="Header"/>
    </w:pPr>
  </w:p>
  <w:p w14:paraId="7D3CDD05" w14:textId="77777777" w:rsidR="00CB6D8D" w:rsidRDefault="00CB6D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9A661C"/>
    <w:multiLevelType w:val="multilevel"/>
    <w:tmpl w:val="EF52B0A8"/>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2" w15:restartNumberingAfterBreak="0">
    <w:nsid w:val="71633C8D"/>
    <w:multiLevelType w:val="multilevel"/>
    <w:tmpl w:val="6FD80EB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1">
    <w:nsid w:val="75284FF6"/>
    <w:multiLevelType w:val="hybridMultilevel"/>
    <w:tmpl w:val="0B2851E0"/>
    <w:lvl w:ilvl="0" w:tplc="962E0356">
      <w:start w:val="1"/>
      <w:numFmt w:val="decimal"/>
      <w:lvlText w:val="%1)"/>
      <w:lvlJc w:val="left"/>
      <w:pPr>
        <w:ind w:left="1495" w:hanging="360"/>
      </w:pPr>
    </w:lvl>
    <w:lvl w:ilvl="1" w:tplc="574C8486">
      <w:start w:val="1"/>
      <w:numFmt w:val="lowerLetter"/>
      <w:lvlText w:val="%2."/>
      <w:lvlJc w:val="left"/>
      <w:pPr>
        <w:ind w:left="2215" w:hanging="360"/>
      </w:pPr>
    </w:lvl>
    <w:lvl w:ilvl="2" w:tplc="82440D78">
      <w:start w:val="1"/>
      <w:numFmt w:val="lowerRoman"/>
      <w:lvlText w:val="%3."/>
      <w:lvlJc w:val="right"/>
      <w:pPr>
        <w:ind w:left="2935" w:hanging="180"/>
      </w:pPr>
    </w:lvl>
    <w:lvl w:ilvl="3" w:tplc="FF782D0C">
      <w:start w:val="1"/>
      <w:numFmt w:val="decimal"/>
      <w:lvlText w:val="%4."/>
      <w:lvlJc w:val="left"/>
      <w:pPr>
        <w:ind w:left="3655" w:hanging="360"/>
      </w:pPr>
    </w:lvl>
    <w:lvl w:ilvl="4" w:tplc="6B18DC48">
      <w:start w:val="1"/>
      <w:numFmt w:val="lowerLetter"/>
      <w:lvlText w:val="%5."/>
      <w:lvlJc w:val="left"/>
      <w:pPr>
        <w:ind w:left="4375" w:hanging="360"/>
      </w:pPr>
    </w:lvl>
    <w:lvl w:ilvl="5" w:tplc="53E61AA4">
      <w:start w:val="1"/>
      <w:numFmt w:val="lowerRoman"/>
      <w:lvlText w:val="%6."/>
      <w:lvlJc w:val="right"/>
      <w:pPr>
        <w:ind w:left="5095" w:hanging="180"/>
      </w:pPr>
    </w:lvl>
    <w:lvl w:ilvl="6" w:tplc="4DB44E2E">
      <w:start w:val="1"/>
      <w:numFmt w:val="decimal"/>
      <w:lvlText w:val="%7."/>
      <w:lvlJc w:val="left"/>
      <w:pPr>
        <w:ind w:left="5815" w:hanging="360"/>
      </w:pPr>
    </w:lvl>
    <w:lvl w:ilvl="7" w:tplc="D2246946">
      <w:start w:val="1"/>
      <w:numFmt w:val="lowerLetter"/>
      <w:lvlText w:val="%8."/>
      <w:lvlJc w:val="left"/>
      <w:pPr>
        <w:ind w:left="6535" w:hanging="360"/>
      </w:pPr>
    </w:lvl>
    <w:lvl w:ilvl="8" w:tplc="3D8A30AA">
      <w:start w:val="1"/>
      <w:numFmt w:val="lowerRoman"/>
      <w:lvlText w:val="%9."/>
      <w:lvlJc w:val="right"/>
      <w:pPr>
        <w:ind w:left="7255" w:hanging="180"/>
      </w:pPr>
    </w:lvl>
  </w:abstractNum>
  <w:num w:numId="1" w16cid:durableId="1132594701">
    <w:abstractNumId w:val="10"/>
  </w:num>
  <w:num w:numId="2" w16cid:durableId="1687713730">
    <w:abstractNumId w:val="8"/>
  </w:num>
  <w:num w:numId="3" w16cid:durableId="533201161">
    <w:abstractNumId w:val="7"/>
  </w:num>
  <w:num w:numId="4" w16cid:durableId="548615649">
    <w:abstractNumId w:val="6"/>
  </w:num>
  <w:num w:numId="5" w16cid:durableId="1543244364">
    <w:abstractNumId w:val="5"/>
  </w:num>
  <w:num w:numId="6" w16cid:durableId="387651942">
    <w:abstractNumId w:val="9"/>
  </w:num>
  <w:num w:numId="7" w16cid:durableId="412750339">
    <w:abstractNumId w:val="4"/>
  </w:num>
  <w:num w:numId="8" w16cid:durableId="390495485">
    <w:abstractNumId w:val="3"/>
  </w:num>
  <w:num w:numId="9" w16cid:durableId="1833327612">
    <w:abstractNumId w:val="2"/>
  </w:num>
  <w:num w:numId="10" w16cid:durableId="1127821495">
    <w:abstractNumId w:val="1"/>
  </w:num>
  <w:num w:numId="11" w16cid:durableId="363755527">
    <w:abstractNumId w:val="0"/>
  </w:num>
  <w:num w:numId="12" w16cid:durableId="5923214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2944711">
    <w:abstractNumId w:val="11"/>
  </w:num>
  <w:num w:numId="14" w16cid:durableId="3928501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2164"/>
    <w:rsid w:val="0000359A"/>
    <w:rsid w:val="0000465F"/>
    <w:rsid w:val="00006384"/>
    <w:rsid w:val="00013893"/>
    <w:rsid w:val="00016B62"/>
    <w:rsid w:val="0001731C"/>
    <w:rsid w:val="00021048"/>
    <w:rsid w:val="00025187"/>
    <w:rsid w:val="0002560F"/>
    <w:rsid w:val="00030349"/>
    <w:rsid w:val="0004213D"/>
    <w:rsid w:val="000522EF"/>
    <w:rsid w:val="000539A1"/>
    <w:rsid w:val="00067098"/>
    <w:rsid w:val="00071F78"/>
    <w:rsid w:val="000818B6"/>
    <w:rsid w:val="00095F51"/>
    <w:rsid w:val="00096DAA"/>
    <w:rsid w:val="00097E8A"/>
    <w:rsid w:val="000A2DE9"/>
    <w:rsid w:val="000B08C9"/>
    <w:rsid w:val="000B0988"/>
    <w:rsid w:val="000B12D6"/>
    <w:rsid w:val="000B299D"/>
    <w:rsid w:val="000C03CA"/>
    <w:rsid w:val="000C3FFC"/>
    <w:rsid w:val="000D4D8D"/>
    <w:rsid w:val="000D53E4"/>
    <w:rsid w:val="000D7122"/>
    <w:rsid w:val="000D7428"/>
    <w:rsid w:val="000E25BB"/>
    <w:rsid w:val="000F3FA2"/>
    <w:rsid w:val="000F7580"/>
    <w:rsid w:val="001003D9"/>
    <w:rsid w:val="00105399"/>
    <w:rsid w:val="00124173"/>
    <w:rsid w:val="00132FE5"/>
    <w:rsid w:val="0014696C"/>
    <w:rsid w:val="00165EEF"/>
    <w:rsid w:val="0018069C"/>
    <w:rsid w:val="001834F9"/>
    <w:rsid w:val="00183F3D"/>
    <w:rsid w:val="001A047F"/>
    <w:rsid w:val="001A4C36"/>
    <w:rsid w:val="001B048D"/>
    <w:rsid w:val="001B0EE0"/>
    <w:rsid w:val="001B2C46"/>
    <w:rsid w:val="001B529F"/>
    <w:rsid w:val="001C3F36"/>
    <w:rsid w:val="001D54CD"/>
    <w:rsid w:val="001D63D2"/>
    <w:rsid w:val="001E3EAC"/>
    <w:rsid w:val="001F4A92"/>
    <w:rsid w:val="00201114"/>
    <w:rsid w:val="00241C40"/>
    <w:rsid w:val="00243E6C"/>
    <w:rsid w:val="00245509"/>
    <w:rsid w:val="00247814"/>
    <w:rsid w:val="00254602"/>
    <w:rsid w:val="00261A60"/>
    <w:rsid w:val="00263F77"/>
    <w:rsid w:val="00266CA9"/>
    <w:rsid w:val="00272051"/>
    <w:rsid w:val="00275A45"/>
    <w:rsid w:val="00275B9E"/>
    <w:rsid w:val="00286B3D"/>
    <w:rsid w:val="0029415A"/>
    <w:rsid w:val="002970B8"/>
    <w:rsid w:val="002A19F6"/>
    <w:rsid w:val="002A74EB"/>
    <w:rsid w:val="002B2CB7"/>
    <w:rsid w:val="002B564A"/>
    <w:rsid w:val="002C268D"/>
    <w:rsid w:val="002C39DD"/>
    <w:rsid w:val="002C6495"/>
    <w:rsid w:val="002D05A1"/>
    <w:rsid w:val="002D4130"/>
    <w:rsid w:val="002E1474"/>
    <w:rsid w:val="002E6841"/>
    <w:rsid w:val="002F11E6"/>
    <w:rsid w:val="003113AB"/>
    <w:rsid w:val="0032074B"/>
    <w:rsid w:val="0034698E"/>
    <w:rsid w:val="00354611"/>
    <w:rsid w:val="0035656F"/>
    <w:rsid w:val="00364FF0"/>
    <w:rsid w:val="00370162"/>
    <w:rsid w:val="00371FE1"/>
    <w:rsid w:val="003732F1"/>
    <w:rsid w:val="0038007C"/>
    <w:rsid w:val="00380C1E"/>
    <w:rsid w:val="003835EB"/>
    <w:rsid w:val="00390318"/>
    <w:rsid w:val="00390347"/>
    <w:rsid w:val="003973D7"/>
    <w:rsid w:val="003B0DD2"/>
    <w:rsid w:val="003B5003"/>
    <w:rsid w:val="003B7EEC"/>
    <w:rsid w:val="003C32A7"/>
    <w:rsid w:val="003F03FB"/>
    <w:rsid w:val="004013AD"/>
    <w:rsid w:val="00401A9B"/>
    <w:rsid w:val="00406143"/>
    <w:rsid w:val="00411C20"/>
    <w:rsid w:val="0041415D"/>
    <w:rsid w:val="00417EA2"/>
    <w:rsid w:val="00420B5F"/>
    <w:rsid w:val="004214FC"/>
    <w:rsid w:val="004232D0"/>
    <w:rsid w:val="00424682"/>
    <w:rsid w:val="004334CB"/>
    <w:rsid w:val="0043521C"/>
    <w:rsid w:val="004409F8"/>
    <w:rsid w:val="00455531"/>
    <w:rsid w:val="00461F76"/>
    <w:rsid w:val="0046440A"/>
    <w:rsid w:val="0049443F"/>
    <w:rsid w:val="00495C8A"/>
    <w:rsid w:val="004A5385"/>
    <w:rsid w:val="004A710D"/>
    <w:rsid w:val="004B7367"/>
    <w:rsid w:val="004C3992"/>
    <w:rsid w:val="004D17C2"/>
    <w:rsid w:val="004D26D7"/>
    <w:rsid w:val="004D55EE"/>
    <w:rsid w:val="004E1DF7"/>
    <w:rsid w:val="005005A3"/>
    <w:rsid w:val="00502AC5"/>
    <w:rsid w:val="00503E27"/>
    <w:rsid w:val="00513A8C"/>
    <w:rsid w:val="005159F9"/>
    <w:rsid w:val="0052514B"/>
    <w:rsid w:val="00535564"/>
    <w:rsid w:val="00560ED7"/>
    <w:rsid w:val="0056198D"/>
    <w:rsid w:val="0057190D"/>
    <w:rsid w:val="00572279"/>
    <w:rsid w:val="00576602"/>
    <w:rsid w:val="0057705A"/>
    <w:rsid w:val="00591D3A"/>
    <w:rsid w:val="0059730B"/>
    <w:rsid w:val="005B4358"/>
    <w:rsid w:val="005B5617"/>
    <w:rsid w:val="005B6279"/>
    <w:rsid w:val="005C4ED7"/>
    <w:rsid w:val="005C646E"/>
    <w:rsid w:val="006000B5"/>
    <w:rsid w:val="00607136"/>
    <w:rsid w:val="00613A12"/>
    <w:rsid w:val="0061636A"/>
    <w:rsid w:val="0062185F"/>
    <w:rsid w:val="00625CA3"/>
    <w:rsid w:val="00631A23"/>
    <w:rsid w:val="006360F8"/>
    <w:rsid w:val="0064162D"/>
    <w:rsid w:val="00641F54"/>
    <w:rsid w:val="00654C80"/>
    <w:rsid w:val="0066074E"/>
    <w:rsid w:val="00660EE2"/>
    <w:rsid w:val="00663C3A"/>
    <w:rsid w:val="00664BE6"/>
    <w:rsid w:val="00665F27"/>
    <w:rsid w:val="00666C0B"/>
    <w:rsid w:val="006722E6"/>
    <w:rsid w:val="006A4B23"/>
    <w:rsid w:val="006A67BB"/>
    <w:rsid w:val="006B296D"/>
    <w:rsid w:val="006D17DF"/>
    <w:rsid w:val="006D298E"/>
    <w:rsid w:val="006E0587"/>
    <w:rsid w:val="006E06D6"/>
    <w:rsid w:val="006E08B2"/>
    <w:rsid w:val="006E37FA"/>
    <w:rsid w:val="006E7C81"/>
    <w:rsid w:val="006F4959"/>
    <w:rsid w:val="00723B79"/>
    <w:rsid w:val="007264D9"/>
    <w:rsid w:val="007271E4"/>
    <w:rsid w:val="007316BA"/>
    <w:rsid w:val="007376A4"/>
    <w:rsid w:val="00761CDF"/>
    <w:rsid w:val="007746EA"/>
    <w:rsid w:val="00782EFE"/>
    <w:rsid w:val="007920C9"/>
    <w:rsid w:val="00792DA0"/>
    <w:rsid w:val="007A11A7"/>
    <w:rsid w:val="007B33D4"/>
    <w:rsid w:val="007B381E"/>
    <w:rsid w:val="007B3BA5"/>
    <w:rsid w:val="007B7822"/>
    <w:rsid w:val="007C7DD3"/>
    <w:rsid w:val="007D5E2B"/>
    <w:rsid w:val="007D6334"/>
    <w:rsid w:val="007E1D1F"/>
    <w:rsid w:val="007E4D1F"/>
    <w:rsid w:val="007E4D8D"/>
    <w:rsid w:val="007E706C"/>
    <w:rsid w:val="007F410B"/>
    <w:rsid w:val="007F42AE"/>
    <w:rsid w:val="007F4AC4"/>
    <w:rsid w:val="007F5A9F"/>
    <w:rsid w:val="00815277"/>
    <w:rsid w:val="00815F27"/>
    <w:rsid w:val="00816911"/>
    <w:rsid w:val="00817361"/>
    <w:rsid w:val="008340DC"/>
    <w:rsid w:val="0086269D"/>
    <w:rsid w:val="00876C21"/>
    <w:rsid w:val="00876E2A"/>
    <w:rsid w:val="0089136C"/>
    <w:rsid w:val="00894D4E"/>
    <w:rsid w:val="008A4785"/>
    <w:rsid w:val="008A70B5"/>
    <w:rsid w:val="008B5611"/>
    <w:rsid w:val="008B7D11"/>
    <w:rsid w:val="008D5707"/>
    <w:rsid w:val="008D7713"/>
    <w:rsid w:val="008E154C"/>
    <w:rsid w:val="008F2DF7"/>
    <w:rsid w:val="008F462D"/>
    <w:rsid w:val="008F7455"/>
    <w:rsid w:val="00910686"/>
    <w:rsid w:val="009123BD"/>
    <w:rsid w:val="00912C00"/>
    <w:rsid w:val="00913B7D"/>
    <w:rsid w:val="00914B2B"/>
    <w:rsid w:val="00920829"/>
    <w:rsid w:val="00932403"/>
    <w:rsid w:val="00932F1A"/>
    <w:rsid w:val="00934820"/>
    <w:rsid w:val="00943124"/>
    <w:rsid w:val="00946441"/>
    <w:rsid w:val="009466D7"/>
    <w:rsid w:val="00955FC2"/>
    <w:rsid w:val="00960C5E"/>
    <w:rsid w:val="00962579"/>
    <w:rsid w:val="009627AB"/>
    <w:rsid w:val="00963A0B"/>
    <w:rsid w:val="00965B5B"/>
    <w:rsid w:val="00973F52"/>
    <w:rsid w:val="009869F5"/>
    <w:rsid w:val="00990B91"/>
    <w:rsid w:val="009933A1"/>
    <w:rsid w:val="00996C1D"/>
    <w:rsid w:val="009A4074"/>
    <w:rsid w:val="009A46DB"/>
    <w:rsid w:val="009D0124"/>
    <w:rsid w:val="009D3C29"/>
    <w:rsid w:val="009D56B4"/>
    <w:rsid w:val="009D626B"/>
    <w:rsid w:val="009F2F67"/>
    <w:rsid w:val="009F2FE2"/>
    <w:rsid w:val="009F5C6D"/>
    <w:rsid w:val="00A01B59"/>
    <w:rsid w:val="00A02C73"/>
    <w:rsid w:val="00A03ED2"/>
    <w:rsid w:val="00A056E7"/>
    <w:rsid w:val="00A10E24"/>
    <w:rsid w:val="00A14C57"/>
    <w:rsid w:val="00A216E8"/>
    <w:rsid w:val="00A3224F"/>
    <w:rsid w:val="00A37AD5"/>
    <w:rsid w:val="00A541D1"/>
    <w:rsid w:val="00A54285"/>
    <w:rsid w:val="00A71AFA"/>
    <w:rsid w:val="00A71C04"/>
    <w:rsid w:val="00A73E52"/>
    <w:rsid w:val="00A8762F"/>
    <w:rsid w:val="00A95BEA"/>
    <w:rsid w:val="00AA32C4"/>
    <w:rsid w:val="00AB38B4"/>
    <w:rsid w:val="00AB39C9"/>
    <w:rsid w:val="00AB4389"/>
    <w:rsid w:val="00AC2B7D"/>
    <w:rsid w:val="00AC2D6D"/>
    <w:rsid w:val="00AC3803"/>
    <w:rsid w:val="00AD3961"/>
    <w:rsid w:val="00AD4D2D"/>
    <w:rsid w:val="00AD5545"/>
    <w:rsid w:val="00AD574B"/>
    <w:rsid w:val="00AE0986"/>
    <w:rsid w:val="00AE1F82"/>
    <w:rsid w:val="00AF059B"/>
    <w:rsid w:val="00AF13F1"/>
    <w:rsid w:val="00AF6E90"/>
    <w:rsid w:val="00AF7F72"/>
    <w:rsid w:val="00B00B9A"/>
    <w:rsid w:val="00B047B4"/>
    <w:rsid w:val="00B11EA8"/>
    <w:rsid w:val="00B12C26"/>
    <w:rsid w:val="00B1336C"/>
    <w:rsid w:val="00B15484"/>
    <w:rsid w:val="00B1761C"/>
    <w:rsid w:val="00B57517"/>
    <w:rsid w:val="00B63F7B"/>
    <w:rsid w:val="00B70534"/>
    <w:rsid w:val="00B7524D"/>
    <w:rsid w:val="00B96F81"/>
    <w:rsid w:val="00BC4A25"/>
    <w:rsid w:val="00BD0C84"/>
    <w:rsid w:val="00BD2EBB"/>
    <w:rsid w:val="00BE2683"/>
    <w:rsid w:val="00BF5EAD"/>
    <w:rsid w:val="00C0329C"/>
    <w:rsid w:val="00C12123"/>
    <w:rsid w:val="00C13ACC"/>
    <w:rsid w:val="00C13E7A"/>
    <w:rsid w:val="00C1452A"/>
    <w:rsid w:val="00C1504A"/>
    <w:rsid w:val="00C206DA"/>
    <w:rsid w:val="00C2098A"/>
    <w:rsid w:val="00C215EF"/>
    <w:rsid w:val="00C23E14"/>
    <w:rsid w:val="00C248B8"/>
    <w:rsid w:val="00C30A19"/>
    <w:rsid w:val="00C32323"/>
    <w:rsid w:val="00C40121"/>
    <w:rsid w:val="00C41053"/>
    <w:rsid w:val="00C47F57"/>
    <w:rsid w:val="00C50594"/>
    <w:rsid w:val="00C52C14"/>
    <w:rsid w:val="00C701C9"/>
    <w:rsid w:val="00C71E24"/>
    <w:rsid w:val="00C82C6C"/>
    <w:rsid w:val="00CA633E"/>
    <w:rsid w:val="00CB1B68"/>
    <w:rsid w:val="00CB2841"/>
    <w:rsid w:val="00CB6D8D"/>
    <w:rsid w:val="00CC1DAF"/>
    <w:rsid w:val="00CC4B6F"/>
    <w:rsid w:val="00CC4FCF"/>
    <w:rsid w:val="00CC626C"/>
    <w:rsid w:val="00CD07AA"/>
    <w:rsid w:val="00CD355C"/>
    <w:rsid w:val="00CD5F74"/>
    <w:rsid w:val="00CF214F"/>
    <w:rsid w:val="00CF6297"/>
    <w:rsid w:val="00D0071F"/>
    <w:rsid w:val="00D14934"/>
    <w:rsid w:val="00D17D8C"/>
    <w:rsid w:val="00D21FA6"/>
    <w:rsid w:val="00D24F45"/>
    <w:rsid w:val="00D2685E"/>
    <w:rsid w:val="00D27E3D"/>
    <w:rsid w:val="00D30DCF"/>
    <w:rsid w:val="00D320AF"/>
    <w:rsid w:val="00D33459"/>
    <w:rsid w:val="00D4206E"/>
    <w:rsid w:val="00D57555"/>
    <w:rsid w:val="00D83903"/>
    <w:rsid w:val="00D92512"/>
    <w:rsid w:val="00D93CC0"/>
    <w:rsid w:val="00D94211"/>
    <w:rsid w:val="00DA2107"/>
    <w:rsid w:val="00DB0212"/>
    <w:rsid w:val="00DB4FF3"/>
    <w:rsid w:val="00DB6F3D"/>
    <w:rsid w:val="00DB7C68"/>
    <w:rsid w:val="00DD21C8"/>
    <w:rsid w:val="00DE6AE5"/>
    <w:rsid w:val="00DE6EC0"/>
    <w:rsid w:val="00DF1C49"/>
    <w:rsid w:val="00E004BA"/>
    <w:rsid w:val="00E00605"/>
    <w:rsid w:val="00E02025"/>
    <w:rsid w:val="00E10566"/>
    <w:rsid w:val="00E1309C"/>
    <w:rsid w:val="00E137CA"/>
    <w:rsid w:val="00E1427F"/>
    <w:rsid w:val="00E23D22"/>
    <w:rsid w:val="00E302F8"/>
    <w:rsid w:val="00E317D7"/>
    <w:rsid w:val="00E31AA8"/>
    <w:rsid w:val="00E32D84"/>
    <w:rsid w:val="00E3563A"/>
    <w:rsid w:val="00E365CE"/>
    <w:rsid w:val="00E43251"/>
    <w:rsid w:val="00E44423"/>
    <w:rsid w:val="00E5537C"/>
    <w:rsid w:val="00E61868"/>
    <w:rsid w:val="00E63E72"/>
    <w:rsid w:val="00E6556F"/>
    <w:rsid w:val="00E664B5"/>
    <w:rsid w:val="00E7353C"/>
    <w:rsid w:val="00E74EE2"/>
    <w:rsid w:val="00E76099"/>
    <w:rsid w:val="00E81B96"/>
    <w:rsid w:val="00E93D5B"/>
    <w:rsid w:val="00EA046B"/>
    <w:rsid w:val="00EA1C7C"/>
    <w:rsid w:val="00EA3DAC"/>
    <w:rsid w:val="00EA4687"/>
    <w:rsid w:val="00EB0C3D"/>
    <w:rsid w:val="00EB23E3"/>
    <w:rsid w:val="00EB3CD7"/>
    <w:rsid w:val="00EC2D65"/>
    <w:rsid w:val="00EC7CCE"/>
    <w:rsid w:val="00ED26A3"/>
    <w:rsid w:val="00ED3E92"/>
    <w:rsid w:val="00ED40F3"/>
    <w:rsid w:val="00EE263D"/>
    <w:rsid w:val="00EE2F4F"/>
    <w:rsid w:val="00EE5183"/>
    <w:rsid w:val="00EF0244"/>
    <w:rsid w:val="00EF7EFE"/>
    <w:rsid w:val="00F0001A"/>
    <w:rsid w:val="00F04704"/>
    <w:rsid w:val="00F04889"/>
    <w:rsid w:val="00F04E72"/>
    <w:rsid w:val="00F146B6"/>
    <w:rsid w:val="00F27822"/>
    <w:rsid w:val="00F41874"/>
    <w:rsid w:val="00F419EE"/>
    <w:rsid w:val="00F426BE"/>
    <w:rsid w:val="00F51584"/>
    <w:rsid w:val="00F65DF0"/>
    <w:rsid w:val="00F702CA"/>
    <w:rsid w:val="00F772E4"/>
    <w:rsid w:val="00F8254C"/>
    <w:rsid w:val="00F8313F"/>
    <w:rsid w:val="00F86C85"/>
    <w:rsid w:val="00F9079F"/>
    <w:rsid w:val="00F97999"/>
    <w:rsid w:val="00FA3B9A"/>
    <w:rsid w:val="00FA4352"/>
    <w:rsid w:val="00FA7F88"/>
    <w:rsid w:val="00FB5D85"/>
    <w:rsid w:val="00FB7F9D"/>
    <w:rsid w:val="00FC048C"/>
    <w:rsid w:val="00FC0A20"/>
    <w:rsid w:val="00FC20BB"/>
    <w:rsid w:val="00FD0E4D"/>
    <w:rsid w:val="00FE07B9"/>
    <w:rsid w:val="00FF32F7"/>
    <w:rsid w:val="00FF5EC5"/>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7390"/>
  <w15:docId w15:val="{670E853D-007B-4AAE-82AE-6F4506F0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17"/>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customStyle="1" w:styleId="TableGrid1">
    <w:name w:val="Table Grid1"/>
    <w:basedOn w:val="TableNormal"/>
    <w:next w:val="TableGrid"/>
    <w:uiPriority w:val="59"/>
    <w:rsid w:val="00996C1D"/>
    <w:rPr>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96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1E6"/>
    <w:pPr>
      <w:ind w:left="720"/>
      <w:contextualSpacing/>
    </w:pPr>
  </w:style>
  <w:style w:type="character" w:styleId="CommentReference">
    <w:name w:val="annotation reference"/>
    <w:basedOn w:val="DefaultParagraphFont"/>
    <w:semiHidden/>
    <w:unhideWhenUsed/>
    <w:rsid w:val="00943124"/>
    <w:rPr>
      <w:sz w:val="16"/>
      <w:szCs w:val="16"/>
    </w:rPr>
  </w:style>
  <w:style w:type="paragraph" w:styleId="CommentText">
    <w:name w:val="annotation text"/>
    <w:basedOn w:val="Normal"/>
    <w:link w:val="CommentTextChar"/>
    <w:uiPriority w:val="99"/>
    <w:unhideWhenUsed/>
    <w:rsid w:val="00943124"/>
    <w:pPr>
      <w:spacing w:line="240" w:lineRule="auto"/>
    </w:pPr>
    <w:rPr>
      <w:sz w:val="20"/>
      <w:szCs w:val="20"/>
    </w:rPr>
  </w:style>
  <w:style w:type="character" w:customStyle="1" w:styleId="CommentTextChar">
    <w:name w:val="Comment Text Char"/>
    <w:basedOn w:val="DefaultParagraphFont"/>
    <w:link w:val="CommentText"/>
    <w:uiPriority w:val="99"/>
    <w:rsid w:val="00943124"/>
    <w:rPr>
      <w:sz w:val="20"/>
      <w:szCs w:val="20"/>
    </w:rPr>
  </w:style>
  <w:style w:type="paragraph" w:styleId="CommentSubject">
    <w:name w:val="annotation subject"/>
    <w:basedOn w:val="CommentText"/>
    <w:next w:val="CommentText"/>
    <w:link w:val="CommentSubjectChar"/>
    <w:uiPriority w:val="99"/>
    <w:semiHidden/>
    <w:unhideWhenUsed/>
    <w:rsid w:val="00943124"/>
    <w:rPr>
      <w:b/>
      <w:bCs/>
    </w:rPr>
  </w:style>
  <w:style w:type="character" w:customStyle="1" w:styleId="CommentSubjectChar">
    <w:name w:val="Comment Subject Char"/>
    <w:basedOn w:val="CommentTextChar"/>
    <w:link w:val="CommentSubject"/>
    <w:uiPriority w:val="99"/>
    <w:semiHidden/>
    <w:rsid w:val="00943124"/>
    <w:rPr>
      <w:b/>
      <w:bCs/>
      <w:sz w:val="20"/>
      <w:szCs w:val="20"/>
    </w:rPr>
  </w:style>
  <w:style w:type="table" w:customStyle="1" w:styleId="TableGrid11">
    <w:name w:val="Table Grid11"/>
    <w:basedOn w:val="TableNormal"/>
    <w:next w:val="TableGrid"/>
    <w:uiPriority w:val="59"/>
    <w:rsid w:val="00424682"/>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13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13AD"/>
    <w:rPr>
      <w:sz w:val="20"/>
      <w:szCs w:val="20"/>
    </w:rPr>
  </w:style>
  <w:style w:type="character" w:styleId="FootnoteReference">
    <w:name w:val="footnote reference"/>
    <w:basedOn w:val="DefaultParagraphFont"/>
    <w:uiPriority w:val="99"/>
    <w:semiHidden/>
    <w:unhideWhenUsed/>
    <w:rsid w:val="004013AD"/>
    <w:rPr>
      <w:vertAlign w:val="superscript"/>
    </w:rPr>
  </w:style>
  <w:style w:type="character" w:styleId="UnresolvedMention">
    <w:name w:val="Unresolved Mention"/>
    <w:basedOn w:val="DefaultParagraphFont"/>
    <w:uiPriority w:val="99"/>
    <w:semiHidden/>
    <w:unhideWhenUsed/>
    <w:rsid w:val="005159F9"/>
    <w:rPr>
      <w:color w:val="605E5C"/>
      <w:shd w:val="clear" w:color="auto" w:fill="E1DFDD"/>
    </w:rPr>
  </w:style>
  <w:style w:type="paragraph" w:styleId="Revision">
    <w:name w:val="Revision"/>
    <w:hidden/>
    <w:uiPriority w:val="99"/>
    <w:semiHidden/>
    <w:rsid w:val="00C52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js@smiltenespien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vd.gov.lv" TargetMode="External"/><Relationship Id="rId4" Type="http://schemas.openxmlformats.org/officeDocument/2006/relationships/settings" Target="settings.xml"/><Relationship Id="rId9" Type="http://schemas.openxmlformats.org/officeDocument/2006/relationships/hyperlink" Target="mailto:pasts@pvd.gov.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E582A-D8D6-46CD-B9F6-69950163D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2517</Words>
  <Characters>1435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Inguna Šapele</dc:creator>
  <cp:lastModifiedBy>Anda Solovjova</cp:lastModifiedBy>
  <cp:revision>2</cp:revision>
  <cp:lastPrinted>2025-02-03T08:26:00Z</cp:lastPrinted>
  <dcterms:created xsi:type="dcterms:W3CDTF">2025-02-06T11:19:00Z</dcterms:created>
  <dcterms:modified xsi:type="dcterms:W3CDTF">2025-02-06T11:19:00Z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