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D03F753" w14:textId="19B4A796" w:rsidR="00332BD3" w:rsidRPr="00786734" w:rsidRDefault="00000000" w:rsidP="00AF0236">
      <w:pPr>
        <w:jc w:val="right"/>
        <w:rPr>
          <w:bCs/>
          <w:color w:val="auto"/>
          <w:sz w:val="20"/>
        </w:rPr>
      </w:pPr>
      <w:r w:rsidRPr="00786734">
        <w:rPr>
          <w:bCs/>
          <w:color w:val="auto"/>
          <w:sz w:val="20"/>
        </w:rPr>
        <w:t>3. pielikums</w:t>
      </w:r>
    </w:p>
    <w:p w14:paraId="1D03F754" w14:textId="77777777" w:rsidR="00332BD3" w:rsidRPr="00786734" w:rsidRDefault="00000000" w:rsidP="00AF0236">
      <w:pPr>
        <w:jc w:val="right"/>
        <w:rPr>
          <w:bCs/>
          <w:color w:val="auto"/>
          <w:sz w:val="20"/>
        </w:rPr>
      </w:pPr>
      <w:r w:rsidRPr="00786734">
        <w:rPr>
          <w:bCs/>
          <w:color w:val="auto"/>
          <w:sz w:val="20"/>
        </w:rPr>
        <w:t>Ministru kabineta</w:t>
      </w:r>
    </w:p>
    <w:p w14:paraId="1D03F755" w14:textId="77777777" w:rsidR="00332BD3" w:rsidRPr="00786734" w:rsidRDefault="00000000" w:rsidP="00AF0236">
      <w:pPr>
        <w:jc w:val="right"/>
        <w:rPr>
          <w:bCs/>
          <w:color w:val="auto"/>
          <w:sz w:val="20"/>
        </w:rPr>
      </w:pPr>
      <w:r w:rsidRPr="00786734">
        <w:rPr>
          <w:bCs/>
          <w:color w:val="auto"/>
          <w:sz w:val="20"/>
        </w:rPr>
        <w:t>2010.gada 27.jūlija</w:t>
      </w:r>
    </w:p>
    <w:p w14:paraId="1D03F756" w14:textId="77777777" w:rsidR="00332BD3" w:rsidRPr="00786734" w:rsidRDefault="00000000" w:rsidP="00AF0236">
      <w:pPr>
        <w:jc w:val="right"/>
        <w:rPr>
          <w:bCs/>
          <w:color w:val="auto"/>
          <w:sz w:val="20"/>
        </w:rPr>
      </w:pPr>
      <w:r w:rsidRPr="00786734">
        <w:rPr>
          <w:bCs/>
          <w:color w:val="auto"/>
          <w:sz w:val="20"/>
        </w:rPr>
        <w:t>noteikumiem Nr. 704</w:t>
      </w:r>
    </w:p>
    <w:p w14:paraId="1D03F757" w14:textId="77777777" w:rsidR="00332BD3" w:rsidRPr="00786734" w:rsidRDefault="00332BD3" w:rsidP="00AF0236">
      <w:pPr>
        <w:rPr>
          <w:color w:val="auto"/>
          <w:sz w:val="20"/>
        </w:rPr>
      </w:pPr>
    </w:p>
    <w:p w14:paraId="1D03F758" w14:textId="77777777" w:rsidR="00332BD3" w:rsidRPr="00786734" w:rsidRDefault="00000000" w:rsidP="00AF0236">
      <w:pPr>
        <w:jc w:val="center"/>
        <w:rPr>
          <w:b/>
          <w:color w:val="auto"/>
          <w:sz w:val="24"/>
          <w:szCs w:val="18"/>
        </w:rPr>
      </w:pPr>
      <w:r w:rsidRPr="00786734">
        <w:rPr>
          <w:b/>
          <w:color w:val="auto"/>
          <w:sz w:val="24"/>
          <w:szCs w:val="18"/>
        </w:rPr>
        <w:t>Robežšķērsošanas vietas, kurās veic veterināro, fitosanitāro, pārtikas nekaitīguma un nepārtikas preču drošuma, kvalitātes un klasifikācijas kontroli, un tās veikšanas laiks</w:t>
      </w:r>
    </w:p>
    <w:p w14:paraId="1D03F759" w14:textId="77777777" w:rsidR="00332BD3" w:rsidRPr="00786734" w:rsidRDefault="00332BD3" w:rsidP="00AF0236">
      <w:pPr>
        <w:rPr>
          <w:color w:val="auto"/>
          <w:sz w:val="24"/>
          <w:szCs w:val="24"/>
        </w:rPr>
      </w:pPr>
    </w:p>
    <w:p w14:paraId="1D03F75A" w14:textId="77777777" w:rsidR="00332BD3" w:rsidRPr="00786734" w:rsidRDefault="00000000" w:rsidP="00AF0236">
      <w:pPr>
        <w:jc w:val="right"/>
        <w:rPr>
          <w:color w:val="auto"/>
          <w:sz w:val="24"/>
          <w:szCs w:val="24"/>
        </w:rPr>
      </w:pPr>
      <w:r w:rsidRPr="00786734">
        <w:rPr>
          <w:color w:val="auto"/>
          <w:sz w:val="24"/>
          <w:szCs w:val="24"/>
        </w:rPr>
        <w:t>1. tabula</w:t>
      </w:r>
    </w:p>
    <w:tbl>
      <w:tblPr>
        <w:tblStyle w:val="a"/>
        <w:tblW w:w="14927" w:type="dxa"/>
        <w:tblInd w:w="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6"/>
        <w:gridCol w:w="1559"/>
        <w:gridCol w:w="1418"/>
        <w:gridCol w:w="1134"/>
        <w:gridCol w:w="1275"/>
        <w:gridCol w:w="1276"/>
        <w:gridCol w:w="1276"/>
        <w:gridCol w:w="1276"/>
        <w:gridCol w:w="1133"/>
        <w:gridCol w:w="1134"/>
        <w:gridCol w:w="850"/>
        <w:gridCol w:w="992"/>
        <w:gridCol w:w="1134"/>
        <w:gridCol w:w="14"/>
      </w:tblGrid>
      <w:tr w:rsidR="00AF0236" w:rsidRPr="00AF0236" w14:paraId="1D03F760" w14:textId="77777777" w:rsidTr="00514273">
        <w:trPr>
          <w:trHeight w:val="322"/>
        </w:trPr>
        <w:tc>
          <w:tcPr>
            <w:tcW w:w="456" w:type="dxa"/>
            <w:vMerge w:val="restart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5B" w14:textId="33EF0CF2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Nr.</w:t>
            </w:r>
            <w:r w:rsidR="00583916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p.k.</w:t>
            </w:r>
          </w:p>
        </w:tc>
        <w:tc>
          <w:tcPr>
            <w:tcW w:w="1559" w:type="dxa"/>
            <w:vMerge w:val="restart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5C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Robežšķērsošanas vieta</w:t>
            </w:r>
          </w:p>
        </w:tc>
        <w:tc>
          <w:tcPr>
            <w:tcW w:w="1418" w:type="dxa"/>
            <w:vMerge w:val="restart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3406D3" w14:textId="77777777" w:rsidR="00514273" w:rsidRDefault="00000000" w:rsidP="00AF0236">
            <w:pPr>
              <w:spacing w:line="240" w:lineRule="auto"/>
              <w:jc w:val="center"/>
              <w:rPr>
                <w:color w:val="auto"/>
                <w:sz w:val="20"/>
              </w:rPr>
            </w:pPr>
            <w:r w:rsidRPr="00AF0236">
              <w:rPr>
                <w:color w:val="auto"/>
                <w:sz w:val="20"/>
              </w:rPr>
              <w:t>Robežkontroles punkta nosaukums/</w:t>
            </w:r>
          </w:p>
          <w:p w14:paraId="1D03F75D" w14:textId="2029D744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i/>
                <w:color w:val="auto"/>
                <w:sz w:val="20"/>
              </w:rPr>
              <w:t>TRACES</w:t>
            </w:r>
            <w:r w:rsidRPr="00AF0236">
              <w:rPr>
                <w:color w:val="auto"/>
                <w:sz w:val="20"/>
              </w:rPr>
              <w:t xml:space="preserve"> (</w:t>
            </w:r>
            <w:proofErr w:type="spellStart"/>
            <w:r w:rsidRPr="00AF0236">
              <w:rPr>
                <w:i/>
                <w:color w:val="auto"/>
                <w:sz w:val="20"/>
              </w:rPr>
              <w:t>Trade</w:t>
            </w:r>
            <w:proofErr w:type="spellEnd"/>
            <w:r w:rsidRPr="00AF0236">
              <w:rPr>
                <w:i/>
                <w:color w:val="auto"/>
                <w:sz w:val="20"/>
              </w:rPr>
              <w:t xml:space="preserve"> </w:t>
            </w:r>
            <w:proofErr w:type="spellStart"/>
            <w:r w:rsidRPr="00AF0236">
              <w:rPr>
                <w:i/>
                <w:color w:val="auto"/>
                <w:sz w:val="20"/>
              </w:rPr>
              <w:t>Control</w:t>
            </w:r>
            <w:proofErr w:type="spellEnd"/>
            <w:r w:rsidRPr="00AF0236">
              <w:rPr>
                <w:i/>
                <w:color w:val="auto"/>
                <w:sz w:val="20"/>
              </w:rPr>
              <w:t xml:space="preserve"> </w:t>
            </w:r>
            <w:proofErr w:type="spellStart"/>
            <w:r w:rsidRPr="00AF0236">
              <w:rPr>
                <w:i/>
                <w:color w:val="auto"/>
                <w:sz w:val="20"/>
              </w:rPr>
              <w:t>and</w:t>
            </w:r>
            <w:proofErr w:type="spellEnd"/>
            <w:r w:rsidRPr="00AF0236">
              <w:rPr>
                <w:i/>
                <w:color w:val="auto"/>
                <w:sz w:val="20"/>
              </w:rPr>
              <w:t xml:space="preserve"> </w:t>
            </w:r>
            <w:proofErr w:type="spellStart"/>
            <w:r w:rsidRPr="00AF0236">
              <w:rPr>
                <w:i/>
                <w:color w:val="auto"/>
                <w:sz w:val="20"/>
              </w:rPr>
              <w:t>Expert</w:t>
            </w:r>
            <w:proofErr w:type="spellEnd"/>
            <w:r w:rsidRPr="00AF0236">
              <w:rPr>
                <w:i/>
                <w:color w:val="auto"/>
                <w:sz w:val="20"/>
              </w:rPr>
              <w:t xml:space="preserve"> </w:t>
            </w:r>
            <w:proofErr w:type="spellStart"/>
            <w:r w:rsidRPr="00AF0236">
              <w:rPr>
                <w:i/>
                <w:color w:val="auto"/>
                <w:sz w:val="20"/>
              </w:rPr>
              <w:t>System</w:t>
            </w:r>
            <w:proofErr w:type="spellEnd"/>
            <w:r w:rsidRPr="00AF0236">
              <w:rPr>
                <w:color w:val="auto"/>
                <w:sz w:val="20"/>
              </w:rPr>
              <w:t>) kods</w:t>
            </w:r>
            <w:r w:rsidRPr="00AF0236">
              <w:rPr>
                <w:color w:val="auto"/>
                <w:sz w:val="20"/>
                <w:vertAlign w:val="superscript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5E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Pārvadājuma veids</w:t>
            </w:r>
          </w:p>
        </w:tc>
        <w:tc>
          <w:tcPr>
            <w:tcW w:w="10360" w:type="dxa"/>
            <w:gridSpan w:val="10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5F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Veterinārā kontrole (dzīvi dzīvnieki, dzīvnieku izcelsmes produkti, saliktie produkti, reproduktīvie produkti, dzīvnieku izcelsmes blakusprodukti, siens un salmi)</w:t>
            </w:r>
          </w:p>
        </w:tc>
      </w:tr>
      <w:tr w:rsidR="00AF0236" w:rsidRPr="00AF0236" w14:paraId="1D03F768" w14:textId="77777777" w:rsidTr="00514273">
        <w:trPr>
          <w:gridAfter w:val="1"/>
          <w:wAfter w:w="14" w:type="dxa"/>
        </w:trPr>
        <w:tc>
          <w:tcPr>
            <w:tcW w:w="456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61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62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418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63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134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64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3827" w:type="dxa"/>
            <w:gridSpan w:val="3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65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produkti, kas paredzēti lietošanai pārtikā</w:t>
            </w:r>
            <w:r w:rsidRPr="00AF0236">
              <w:rPr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3543" w:type="dxa"/>
            <w:gridSpan w:val="3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66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produkti, kas nav paredzēti lietošanai pārtikā</w:t>
            </w:r>
            <w:r w:rsidRPr="00AF0236">
              <w:rPr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2976" w:type="dxa"/>
            <w:gridSpan w:val="3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67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dzīvi dzīvnieki</w:t>
            </w:r>
          </w:p>
        </w:tc>
      </w:tr>
      <w:tr w:rsidR="00AF0236" w:rsidRPr="00AF0236" w14:paraId="1D03F774" w14:textId="77777777" w:rsidTr="00514273">
        <w:trPr>
          <w:gridAfter w:val="1"/>
          <w:wAfter w:w="14" w:type="dxa"/>
        </w:trPr>
        <w:tc>
          <w:tcPr>
            <w:tcW w:w="456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69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6A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418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6B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134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6C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5" w:type="dxa"/>
            <w:vMerge w:val="restart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6D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nav prasību attiecībā uz temperatūru</w:t>
            </w:r>
          </w:p>
        </w:tc>
        <w:tc>
          <w:tcPr>
            <w:tcW w:w="2552" w:type="dxa"/>
            <w:gridSpan w:val="2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6E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ar noteiktu temperatūras režīmu</w:t>
            </w:r>
          </w:p>
        </w:tc>
        <w:tc>
          <w:tcPr>
            <w:tcW w:w="1276" w:type="dxa"/>
            <w:vMerge w:val="restart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6F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nav prasību attiecībā uz temperatūru</w:t>
            </w:r>
          </w:p>
        </w:tc>
        <w:tc>
          <w:tcPr>
            <w:tcW w:w="2267" w:type="dxa"/>
            <w:gridSpan w:val="2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70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ar noteiktu temperatūras režīmu</w:t>
            </w:r>
          </w:p>
        </w:tc>
        <w:tc>
          <w:tcPr>
            <w:tcW w:w="850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71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nagaiņi</w:t>
            </w:r>
            <w:r w:rsidRPr="00AF0236">
              <w:rPr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72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reģistrēti zirgu dzimtas dzīvnieki</w:t>
            </w:r>
            <w:r w:rsidRPr="00AF0236">
              <w:rPr>
                <w:color w:val="auto"/>
                <w:sz w:val="20"/>
                <w:vertAlign w:val="superscript"/>
              </w:rPr>
              <w:t>4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73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citi dzīvnieki</w:t>
            </w:r>
            <w:r w:rsidRPr="00AF0236">
              <w:rPr>
                <w:color w:val="auto"/>
                <w:sz w:val="20"/>
                <w:vertAlign w:val="superscript"/>
              </w:rPr>
              <w:t>5</w:t>
            </w:r>
          </w:p>
        </w:tc>
      </w:tr>
      <w:tr w:rsidR="00514273" w:rsidRPr="00AF0236" w14:paraId="1D03F782" w14:textId="77777777" w:rsidTr="00514273">
        <w:trPr>
          <w:gridAfter w:val="1"/>
          <w:wAfter w:w="14" w:type="dxa"/>
        </w:trPr>
        <w:tc>
          <w:tcPr>
            <w:tcW w:w="456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75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76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418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77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134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78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5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79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7A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atdzesēti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7B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saldēti</w:t>
            </w:r>
          </w:p>
        </w:tc>
        <w:tc>
          <w:tcPr>
            <w:tcW w:w="1276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7C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133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7D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atdzesēti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7E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saldēti</w:t>
            </w:r>
          </w:p>
        </w:tc>
        <w:tc>
          <w:tcPr>
            <w:tcW w:w="850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7F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992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80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81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</w:tr>
      <w:tr w:rsidR="00AF0236" w:rsidRPr="00AF0236" w14:paraId="1D03F790" w14:textId="77777777" w:rsidTr="00514273">
        <w:trPr>
          <w:gridAfter w:val="1"/>
          <w:wAfter w:w="14" w:type="dxa"/>
        </w:trPr>
        <w:tc>
          <w:tcPr>
            <w:tcW w:w="45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83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1.</w:t>
            </w:r>
          </w:p>
        </w:tc>
        <w:tc>
          <w:tcPr>
            <w:tcW w:w="1559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84" w14:textId="77777777" w:rsidR="00332BD3" w:rsidRPr="00AF0236" w:rsidRDefault="00000000" w:rsidP="00AF0236">
            <w:pPr>
              <w:spacing w:line="240" w:lineRule="auto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Grebņeva</w:t>
            </w:r>
          </w:p>
        </w:tc>
        <w:tc>
          <w:tcPr>
            <w:tcW w:w="1418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85" w14:textId="6AEC9796" w:rsidR="00332BD3" w:rsidRPr="00B93344" w:rsidRDefault="00000000" w:rsidP="00786734">
            <w:pPr>
              <w:spacing w:line="240" w:lineRule="auto"/>
              <w:jc w:val="center"/>
              <w:rPr>
                <w:color w:val="auto"/>
                <w:sz w:val="20"/>
              </w:rPr>
            </w:pPr>
            <w:r w:rsidRPr="00B93344">
              <w:rPr>
                <w:color w:val="auto"/>
                <w:sz w:val="20"/>
              </w:rPr>
              <w:t>Grebņeva</w:t>
            </w:r>
            <w:r w:rsidRPr="00287BDF">
              <w:rPr>
                <w:color w:val="auto"/>
                <w:sz w:val="20"/>
                <w:vertAlign w:val="superscript"/>
              </w:rPr>
              <w:t>6</w:t>
            </w:r>
            <w:r w:rsidR="00287BDF">
              <w:rPr>
                <w:color w:val="auto"/>
                <w:sz w:val="20"/>
                <w:vertAlign w:val="superscript"/>
              </w:rPr>
              <w:t xml:space="preserve"> </w:t>
            </w:r>
            <w:r w:rsidRPr="00B93344">
              <w:rPr>
                <w:color w:val="auto"/>
                <w:sz w:val="20"/>
              </w:rPr>
              <w:t>LVGRE3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86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autoceļš</w:t>
            </w:r>
          </w:p>
        </w:tc>
        <w:tc>
          <w:tcPr>
            <w:tcW w:w="12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87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88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89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8A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133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8B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8C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850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8D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992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8E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8F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</w:tr>
      <w:tr w:rsidR="00AF0236" w:rsidRPr="00AF0236" w14:paraId="1D03F79E" w14:textId="77777777" w:rsidTr="00514273">
        <w:trPr>
          <w:gridAfter w:val="1"/>
          <w:wAfter w:w="14" w:type="dxa"/>
        </w:trPr>
        <w:tc>
          <w:tcPr>
            <w:tcW w:w="45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91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2.</w:t>
            </w:r>
          </w:p>
        </w:tc>
        <w:tc>
          <w:tcPr>
            <w:tcW w:w="1559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92" w14:textId="77777777" w:rsidR="00332BD3" w:rsidRPr="00AF0236" w:rsidRDefault="00000000" w:rsidP="00AF0236">
            <w:pPr>
              <w:spacing w:line="240" w:lineRule="auto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Terehova</w:t>
            </w:r>
          </w:p>
        </w:tc>
        <w:tc>
          <w:tcPr>
            <w:tcW w:w="1418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BDA6EA" w14:textId="77777777" w:rsidR="00287BDF" w:rsidRDefault="00000000" w:rsidP="00786734">
            <w:pPr>
              <w:spacing w:line="240" w:lineRule="auto"/>
              <w:jc w:val="center"/>
              <w:rPr>
                <w:color w:val="auto"/>
                <w:sz w:val="20"/>
              </w:rPr>
            </w:pPr>
            <w:r w:rsidRPr="00B93344">
              <w:rPr>
                <w:color w:val="auto"/>
                <w:sz w:val="20"/>
              </w:rPr>
              <w:t>Terehova</w:t>
            </w:r>
            <w:r w:rsidRPr="00287BDF">
              <w:rPr>
                <w:color w:val="auto"/>
                <w:sz w:val="20"/>
                <w:vertAlign w:val="superscript"/>
              </w:rPr>
              <w:t>6</w:t>
            </w:r>
          </w:p>
          <w:p w14:paraId="1D03F793" w14:textId="1180515A" w:rsidR="00332BD3" w:rsidRPr="00B93344" w:rsidRDefault="00000000" w:rsidP="00786734">
            <w:pPr>
              <w:spacing w:line="240" w:lineRule="auto"/>
              <w:jc w:val="center"/>
              <w:rPr>
                <w:color w:val="auto"/>
                <w:sz w:val="20"/>
              </w:rPr>
            </w:pPr>
            <w:r w:rsidRPr="00B93344">
              <w:rPr>
                <w:color w:val="auto"/>
                <w:sz w:val="20"/>
              </w:rPr>
              <w:t>LVTER3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94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autoceļš</w:t>
            </w:r>
          </w:p>
        </w:tc>
        <w:tc>
          <w:tcPr>
            <w:tcW w:w="12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95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96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97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98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133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99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9A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850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9B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992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9C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9D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</w:tr>
      <w:tr w:rsidR="00AF0236" w:rsidRPr="00AF0236" w14:paraId="1D03F7AC" w14:textId="77777777" w:rsidTr="00514273">
        <w:trPr>
          <w:gridAfter w:val="1"/>
          <w:wAfter w:w="14" w:type="dxa"/>
        </w:trPr>
        <w:tc>
          <w:tcPr>
            <w:tcW w:w="45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9F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3.</w:t>
            </w:r>
          </w:p>
        </w:tc>
        <w:tc>
          <w:tcPr>
            <w:tcW w:w="1559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A0" w14:textId="77777777" w:rsidR="00332BD3" w:rsidRPr="00AF0236" w:rsidRDefault="00000000" w:rsidP="00AF0236">
            <w:pPr>
              <w:spacing w:line="240" w:lineRule="auto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Pāternieki</w:t>
            </w:r>
          </w:p>
        </w:tc>
        <w:tc>
          <w:tcPr>
            <w:tcW w:w="1418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3F06A3" w14:textId="77777777" w:rsidR="00786734" w:rsidRDefault="00000000" w:rsidP="00786734">
            <w:pPr>
              <w:spacing w:line="240" w:lineRule="auto"/>
              <w:jc w:val="center"/>
              <w:rPr>
                <w:color w:val="auto"/>
                <w:sz w:val="20"/>
              </w:rPr>
            </w:pPr>
            <w:r w:rsidRPr="00B93344">
              <w:rPr>
                <w:color w:val="auto"/>
                <w:sz w:val="20"/>
              </w:rPr>
              <w:t>Pāternieki</w:t>
            </w:r>
          </w:p>
          <w:p w14:paraId="1D03F7A1" w14:textId="03AF6193" w:rsidR="00332BD3" w:rsidRPr="00B93344" w:rsidRDefault="00000000" w:rsidP="00786734">
            <w:pPr>
              <w:spacing w:line="240" w:lineRule="auto"/>
              <w:jc w:val="center"/>
              <w:rPr>
                <w:color w:val="auto"/>
                <w:sz w:val="20"/>
              </w:rPr>
            </w:pPr>
            <w:r w:rsidRPr="00B93344">
              <w:rPr>
                <w:color w:val="auto"/>
                <w:sz w:val="20"/>
              </w:rPr>
              <w:t>LVPAT3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A2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autoceļš</w:t>
            </w:r>
          </w:p>
        </w:tc>
        <w:tc>
          <w:tcPr>
            <w:tcW w:w="12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A3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A4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A5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A6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133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A7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A8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850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A9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992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AA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AB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</w:tr>
      <w:tr w:rsidR="00AF0236" w:rsidRPr="00AF0236" w14:paraId="1D03F7BA" w14:textId="77777777" w:rsidTr="00514273">
        <w:trPr>
          <w:gridAfter w:val="1"/>
          <w:wAfter w:w="14" w:type="dxa"/>
        </w:trPr>
        <w:tc>
          <w:tcPr>
            <w:tcW w:w="45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AD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4.</w:t>
            </w:r>
          </w:p>
        </w:tc>
        <w:tc>
          <w:tcPr>
            <w:tcW w:w="1559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AE" w14:textId="77777777" w:rsidR="00332BD3" w:rsidRPr="00AF0236" w:rsidRDefault="00000000" w:rsidP="00AF0236">
            <w:pPr>
              <w:spacing w:line="240" w:lineRule="auto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Rēzeknes preču stacija</w:t>
            </w:r>
          </w:p>
        </w:tc>
        <w:tc>
          <w:tcPr>
            <w:tcW w:w="1418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6A7861" w14:textId="77777777" w:rsidR="00FD2899" w:rsidRDefault="00000000" w:rsidP="00786734">
            <w:pPr>
              <w:spacing w:line="240" w:lineRule="auto"/>
              <w:jc w:val="center"/>
              <w:rPr>
                <w:color w:val="auto"/>
                <w:sz w:val="20"/>
              </w:rPr>
            </w:pPr>
            <w:r w:rsidRPr="00B93344">
              <w:rPr>
                <w:color w:val="auto"/>
                <w:sz w:val="20"/>
              </w:rPr>
              <w:t>Rēzekne</w:t>
            </w:r>
            <w:r w:rsidRPr="00FD2899">
              <w:rPr>
                <w:color w:val="auto"/>
                <w:sz w:val="20"/>
                <w:vertAlign w:val="superscript"/>
              </w:rPr>
              <w:t>6</w:t>
            </w:r>
          </w:p>
          <w:p w14:paraId="1D03F7AF" w14:textId="4E02AB17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B93344">
              <w:rPr>
                <w:color w:val="auto"/>
                <w:sz w:val="20"/>
              </w:rPr>
              <w:t>LVREZ2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B0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dzelzceļš</w:t>
            </w:r>
          </w:p>
        </w:tc>
        <w:tc>
          <w:tcPr>
            <w:tcW w:w="12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B1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  <w:r w:rsidRPr="00AF0236">
              <w:rPr>
                <w:color w:val="auto"/>
                <w:sz w:val="20"/>
                <w:vertAlign w:val="superscript"/>
              </w:rPr>
              <w:t>7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B2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  <w:r w:rsidRPr="00AF0236">
              <w:rPr>
                <w:color w:val="auto"/>
                <w:sz w:val="20"/>
                <w:vertAlign w:val="superscript"/>
              </w:rPr>
              <w:t>7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B3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  <w:r w:rsidRPr="00AF0236">
              <w:rPr>
                <w:color w:val="auto"/>
                <w:sz w:val="20"/>
                <w:vertAlign w:val="superscript"/>
              </w:rPr>
              <w:t>7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B4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  <w:r w:rsidRPr="00AF0236">
              <w:rPr>
                <w:color w:val="auto"/>
                <w:sz w:val="20"/>
                <w:vertAlign w:val="superscript"/>
              </w:rPr>
              <w:t>7</w:t>
            </w:r>
          </w:p>
        </w:tc>
        <w:tc>
          <w:tcPr>
            <w:tcW w:w="1133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B5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B6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850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B7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992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B8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B9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</w:tr>
      <w:tr w:rsidR="00AF0236" w:rsidRPr="00AF0236" w14:paraId="1D03F7C8" w14:textId="77777777" w:rsidTr="00514273">
        <w:trPr>
          <w:gridAfter w:val="1"/>
          <w:wAfter w:w="14" w:type="dxa"/>
        </w:trPr>
        <w:tc>
          <w:tcPr>
            <w:tcW w:w="45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BB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5.</w:t>
            </w:r>
          </w:p>
        </w:tc>
        <w:tc>
          <w:tcPr>
            <w:tcW w:w="1559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BC" w14:textId="77777777" w:rsidR="00332BD3" w:rsidRPr="00AF0236" w:rsidRDefault="00000000" w:rsidP="00AF0236">
            <w:pPr>
              <w:spacing w:line="240" w:lineRule="auto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Daugavpils preču stacija</w:t>
            </w:r>
          </w:p>
        </w:tc>
        <w:tc>
          <w:tcPr>
            <w:tcW w:w="1418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3D6DE3" w14:textId="77777777" w:rsidR="00FD2899" w:rsidRDefault="00000000" w:rsidP="00786734">
            <w:pPr>
              <w:spacing w:line="240" w:lineRule="auto"/>
              <w:jc w:val="center"/>
              <w:rPr>
                <w:color w:val="auto"/>
                <w:sz w:val="20"/>
              </w:rPr>
            </w:pPr>
            <w:r w:rsidRPr="00AF0236">
              <w:rPr>
                <w:color w:val="auto"/>
                <w:sz w:val="20"/>
              </w:rPr>
              <w:t>Daugavpils</w:t>
            </w:r>
          </w:p>
          <w:p w14:paraId="1D03F7BD" w14:textId="2A991814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LVDGP2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BE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dzelzceļš</w:t>
            </w:r>
          </w:p>
        </w:tc>
        <w:tc>
          <w:tcPr>
            <w:tcW w:w="12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BF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  <w:r w:rsidRPr="00AF0236">
              <w:rPr>
                <w:color w:val="auto"/>
                <w:sz w:val="20"/>
                <w:vertAlign w:val="superscript"/>
              </w:rPr>
              <w:t>7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C0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  <w:r w:rsidRPr="00AF0236">
              <w:rPr>
                <w:color w:val="auto"/>
                <w:sz w:val="20"/>
                <w:vertAlign w:val="superscript"/>
              </w:rPr>
              <w:t>7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C1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  <w:r w:rsidRPr="00AF0236">
              <w:rPr>
                <w:color w:val="auto"/>
                <w:sz w:val="20"/>
                <w:vertAlign w:val="superscript"/>
              </w:rPr>
              <w:t>7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C2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  <w:r w:rsidRPr="00AF0236">
              <w:rPr>
                <w:color w:val="auto"/>
                <w:sz w:val="20"/>
                <w:vertAlign w:val="superscript"/>
              </w:rPr>
              <w:t>7</w:t>
            </w:r>
          </w:p>
        </w:tc>
        <w:tc>
          <w:tcPr>
            <w:tcW w:w="1133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C3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C4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850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C5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992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C6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C7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</w:tr>
      <w:tr w:rsidR="00AF0236" w:rsidRPr="00AF0236" w14:paraId="1D03F7E2" w14:textId="77777777" w:rsidTr="00514273">
        <w:trPr>
          <w:gridAfter w:val="1"/>
          <w:wAfter w:w="14" w:type="dxa"/>
        </w:trPr>
        <w:tc>
          <w:tcPr>
            <w:tcW w:w="456" w:type="dxa"/>
            <w:vMerge w:val="restart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C9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6.</w:t>
            </w:r>
          </w:p>
        </w:tc>
        <w:tc>
          <w:tcPr>
            <w:tcW w:w="1559" w:type="dxa"/>
            <w:vMerge w:val="restart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CA" w14:textId="77777777" w:rsidR="00332BD3" w:rsidRPr="00AF0236" w:rsidRDefault="00000000" w:rsidP="00AF0236">
            <w:pPr>
              <w:spacing w:line="240" w:lineRule="auto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Rīga (osta)</w:t>
            </w:r>
          </w:p>
        </w:tc>
        <w:tc>
          <w:tcPr>
            <w:tcW w:w="1418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2B0177" w14:textId="77777777" w:rsidR="00FD2899" w:rsidRDefault="00000000" w:rsidP="00786734">
            <w:pPr>
              <w:spacing w:line="240" w:lineRule="auto"/>
              <w:jc w:val="center"/>
              <w:rPr>
                <w:color w:val="auto"/>
                <w:sz w:val="20"/>
              </w:rPr>
            </w:pPr>
            <w:r w:rsidRPr="00AF0236">
              <w:rPr>
                <w:color w:val="auto"/>
                <w:sz w:val="20"/>
              </w:rPr>
              <w:t>Rīgas osta</w:t>
            </w:r>
          </w:p>
          <w:p w14:paraId="1D03F7CB" w14:textId="25AD8744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LVRIX1a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CC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osta</w:t>
            </w:r>
          </w:p>
        </w:tc>
        <w:tc>
          <w:tcPr>
            <w:tcW w:w="12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CF" w14:textId="0798D13D" w:rsidR="00332BD3" w:rsidRPr="00AF0236" w:rsidRDefault="00000000" w:rsidP="0058391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583916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7, 8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D2" w14:textId="7DC8AD06" w:rsidR="00332BD3" w:rsidRPr="00AF0236" w:rsidRDefault="00000000" w:rsidP="0058391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583916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6, 8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D5" w14:textId="3108571C" w:rsidR="00332BD3" w:rsidRPr="00AF0236" w:rsidRDefault="00000000" w:rsidP="0058391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583916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7, 8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D8" w14:textId="38D0E9E0" w:rsidR="00332BD3" w:rsidRPr="00AF0236" w:rsidRDefault="00000000" w:rsidP="00514273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514273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7, 8</w:t>
            </w:r>
          </w:p>
        </w:tc>
        <w:tc>
          <w:tcPr>
            <w:tcW w:w="1133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DA" w14:textId="215CC82F" w:rsidR="00332BD3" w:rsidRPr="00AF0236" w:rsidRDefault="00000000" w:rsidP="00514273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Pr="00AF0236">
              <w:rPr>
                <w:color w:val="auto"/>
              </w:rPr>
              <w:t xml:space="preserve"> </w:t>
            </w:r>
          </w:p>
          <w:p w14:paraId="1D03F7DB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7, 8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DE" w14:textId="043DD690" w:rsidR="00332BD3" w:rsidRPr="00AF0236" w:rsidRDefault="00000000" w:rsidP="00F5019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Pr="00AF0236">
              <w:rPr>
                <w:color w:val="auto"/>
              </w:rPr>
              <w:t xml:space="preserve"> </w:t>
            </w:r>
            <w:r w:rsidR="00F50194" w:rsidRPr="00F50194">
              <w:rPr>
                <w:color w:val="auto"/>
                <w:sz w:val="20"/>
                <w:szCs w:val="14"/>
              </w:rPr>
              <w:t>d</w:t>
            </w:r>
            <w:r w:rsidRPr="00AF0236">
              <w:rPr>
                <w:color w:val="auto"/>
                <w:sz w:val="20"/>
              </w:rPr>
              <w:t>arbdienās</w:t>
            </w:r>
            <w:r w:rsidRPr="00AF0236">
              <w:rPr>
                <w:color w:val="auto"/>
                <w:sz w:val="20"/>
                <w:vertAlign w:val="superscript"/>
              </w:rPr>
              <w:t>7, 8</w:t>
            </w:r>
          </w:p>
        </w:tc>
        <w:tc>
          <w:tcPr>
            <w:tcW w:w="850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DF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992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E0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E1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</w:tr>
      <w:tr w:rsidR="00AF0236" w:rsidRPr="00AF0236" w14:paraId="1D03F7F6" w14:textId="77777777" w:rsidTr="00514273">
        <w:trPr>
          <w:gridAfter w:val="1"/>
          <w:wAfter w:w="14" w:type="dxa"/>
        </w:trPr>
        <w:tc>
          <w:tcPr>
            <w:tcW w:w="456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E3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E4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418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8E3B50" w14:textId="77777777" w:rsidR="00FD2899" w:rsidRDefault="00000000" w:rsidP="00786734">
            <w:pPr>
              <w:spacing w:line="240" w:lineRule="auto"/>
              <w:jc w:val="center"/>
              <w:rPr>
                <w:color w:val="auto"/>
                <w:sz w:val="20"/>
              </w:rPr>
            </w:pPr>
            <w:r w:rsidRPr="00AF0236">
              <w:rPr>
                <w:color w:val="auto"/>
                <w:sz w:val="20"/>
              </w:rPr>
              <w:t>BFT</w:t>
            </w:r>
          </w:p>
          <w:p w14:paraId="1D03F7E5" w14:textId="45E3E9D4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LVRIX1b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E6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osta</w:t>
            </w:r>
          </w:p>
        </w:tc>
        <w:tc>
          <w:tcPr>
            <w:tcW w:w="12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E9" w14:textId="6371A9D7" w:rsidR="00332BD3" w:rsidRPr="00AF0236" w:rsidRDefault="00000000" w:rsidP="00514273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514273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7, 8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EC" w14:textId="388F4F1E" w:rsidR="00332BD3" w:rsidRPr="00AF0236" w:rsidRDefault="00000000" w:rsidP="00514273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514273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7, 8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EF" w14:textId="2AD6DE03" w:rsidR="00332BD3" w:rsidRPr="00AF0236" w:rsidRDefault="00000000" w:rsidP="00514273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514273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7, 8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F0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133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F1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F2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850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F3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992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F4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F5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</w:tr>
      <w:tr w:rsidR="00AF0236" w:rsidRPr="00AF0236" w14:paraId="1D03F810" w14:textId="77777777" w:rsidTr="00514273">
        <w:trPr>
          <w:gridAfter w:val="1"/>
          <w:wAfter w:w="14" w:type="dxa"/>
        </w:trPr>
        <w:tc>
          <w:tcPr>
            <w:tcW w:w="45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F7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7.</w:t>
            </w:r>
          </w:p>
        </w:tc>
        <w:tc>
          <w:tcPr>
            <w:tcW w:w="1559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F8" w14:textId="77777777" w:rsidR="00332BD3" w:rsidRPr="00AF0236" w:rsidRDefault="00000000" w:rsidP="00AF0236">
            <w:pPr>
              <w:spacing w:line="240" w:lineRule="auto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Ventspils (osta)</w:t>
            </w:r>
          </w:p>
        </w:tc>
        <w:tc>
          <w:tcPr>
            <w:tcW w:w="1418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A5B4A" w14:textId="77777777" w:rsidR="00FD2899" w:rsidRDefault="00000000" w:rsidP="00786734">
            <w:pPr>
              <w:spacing w:line="240" w:lineRule="auto"/>
              <w:jc w:val="center"/>
              <w:rPr>
                <w:color w:val="auto"/>
                <w:sz w:val="20"/>
              </w:rPr>
            </w:pPr>
            <w:r w:rsidRPr="00AF0236">
              <w:rPr>
                <w:color w:val="auto"/>
                <w:sz w:val="20"/>
              </w:rPr>
              <w:t>Ventspils osta</w:t>
            </w:r>
          </w:p>
          <w:p w14:paraId="1D03F7F9" w14:textId="128648FA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LVVNT1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FA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osta</w:t>
            </w:r>
          </w:p>
        </w:tc>
        <w:tc>
          <w:tcPr>
            <w:tcW w:w="12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7FD" w14:textId="44755DE2" w:rsidR="00332BD3" w:rsidRPr="00AF0236" w:rsidRDefault="00000000" w:rsidP="00514273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514273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7, 8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00" w14:textId="6843AD4D" w:rsidR="00332BD3" w:rsidRPr="00AF0236" w:rsidRDefault="00000000" w:rsidP="00514273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514273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7, 8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03" w14:textId="0EF62A76" w:rsidR="00332BD3" w:rsidRPr="00AF0236" w:rsidRDefault="00000000" w:rsidP="00514273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514273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7, 8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06" w14:textId="4DAC89B9" w:rsidR="00332BD3" w:rsidRPr="00AF0236" w:rsidRDefault="00000000" w:rsidP="00514273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514273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6, 8</w:t>
            </w:r>
          </w:p>
        </w:tc>
        <w:tc>
          <w:tcPr>
            <w:tcW w:w="1133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09" w14:textId="0DF9D8D4" w:rsidR="00332BD3" w:rsidRPr="00AF0236" w:rsidRDefault="00000000" w:rsidP="00514273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514273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7, 8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0C" w14:textId="045F7EAC" w:rsidR="00332BD3" w:rsidRPr="00AF0236" w:rsidRDefault="00000000" w:rsidP="00514273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514273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7, 8</w:t>
            </w:r>
          </w:p>
        </w:tc>
        <w:tc>
          <w:tcPr>
            <w:tcW w:w="850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0D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992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0E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0F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</w:tr>
      <w:tr w:rsidR="00AF0236" w:rsidRPr="00AF0236" w14:paraId="1D03F828" w14:textId="77777777" w:rsidTr="00514273">
        <w:trPr>
          <w:gridAfter w:val="1"/>
          <w:wAfter w:w="14" w:type="dxa"/>
        </w:trPr>
        <w:tc>
          <w:tcPr>
            <w:tcW w:w="45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11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</w:t>
            </w:r>
          </w:p>
        </w:tc>
        <w:tc>
          <w:tcPr>
            <w:tcW w:w="1559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12" w14:textId="77777777" w:rsidR="00332BD3" w:rsidRPr="00AF0236" w:rsidRDefault="00000000" w:rsidP="00AF0236">
            <w:pPr>
              <w:spacing w:line="240" w:lineRule="auto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Rīga (lidosta)</w:t>
            </w:r>
          </w:p>
        </w:tc>
        <w:tc>
          <w:tcPr>
            <w:tcW w:w="1418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06E96E" w14:textId="77777777" w:rsidR="00FD2899" w:rsidRDefault="00000000" w:rsidP="00786734">
            <w:pPr>
              <w:spacing w:line="240" w:lineRule="auto"/>
              <w:jc w:val="center"/>
              <w:rPr>
                <w:color w:val="auto"/>
                <w:sz w:val="20"/>
              </w:rPr>
            </w:pPr>
            <w:r w:rsidRPr="00AF0236">
              <w:rPr>
                <w:color w:val="auto"/>
                <w:sz w:val="20"/>
              </w:rPr>
              <w:t>Lidosta "Rīga"</w:t>
            </w:r>
          </w:p>
          <w:p w14:paraId="1D03F813" w14:textId="567CEFC3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LVRIX4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14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lidosta</w:t>
            </w:r>
          </w:p>
        </w:tc>
        <w:tc>
          <w:tcPr>
            <w:tcW w:w="12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15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 darbdienās</w:t>
            </w:r>
            <w:r w:rsidRPr="00AF0236">
              <w:rPr>
                <w:color w:val="auto"/>
                <w:sz w:val="20"/>
                <w:vertAlign w:val="superscript"/>
              </w:rPr>
              <w:t>7, 8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18" w14:textId="75195695" w:rsidR="00332BD3" w:rsidRPr="00AF0236" w:rsidRDefault="00000000" w:rsidP="00514273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514273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7, 8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1B" w14:textId="74C832B4" w:rsidR="00332BD3" w:rsidRPr="00AF0236" w:rsidRDefault="00000000" w:rsidP="00514273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514273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7, 8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1E" w14:textId="4095A175" w:rsidR="00332BD3" w:rsidRPr="00AF0236" w:rsidRDefault="00000000" w:rsidP="00514273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514273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7, 8</w:t>
            </w:r>
          </w:p>
        </w:tc>
        <w:tc>
          <w:tcPr>
            <w:tcW w:w="1133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21" w14:textId="55AA27AC" w:rsidR="00332BD3" w:rsidRPr="00AF0236" w:rsidRDefault="00000000" w:rsidP="00277A21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277A21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7, 8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24" w14:textId="11F54839" w:rsidR="00332BD3" w:rsidRPr="00AF0236" w:rsidRDefault="00000000" w:rsidP="00277A21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277A21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7, 8</w:t>
            </w:r>
          </w:p>
        </w:tc>
        <w:tc>
          <w:tcPr>
            <w:tcW w:w="850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25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992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26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27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</w:tr>
    </w:tbl>
    <w:p w14:paraId="1D03F829" w14:textId="1DE7280E" w:rsidR="00332BD3" w:rsidRPr="00786734" w:rsidRDefault="00332BD3" w:rsidP="00AF0236">
      <w:pPr>
        <w:rPr>
          <w:color w:val="auto"/>
          <w:sz w:val="20"/>
          <w:szCs w:val="14"/>
        </w:rPr>
      </w:pPr>
    </w:p>
    <w:p w14:paraId="1D03F82A" w14:textId="77777777" w:rsidR="00332BD3" w:rsidRPr="00786734" w:rsidRDefault="00000000" w:rsidP="00AF0236">
      <w:pPr>
        <w:rPr>
          <w:color w:val="auto"/>
          <w:sz w:val="20"/>
          <w:szCs w:val="14"/>
        </w:rPr>
      </w:pPr>
      <w:r w:rsidRPr="00786734">
        <w:rPr>
          <w:color w:val="auto"/>
          <w:sz w:val="20"/>
          <w:szCs w:val="14"/>
        </w:rPr>
        <w:t>Piezīmes.</w:t>
      </w:r>
    </w:p>
    <w:p w14:paraId="1D03F82C" w14:textId="6441A0A7" w:rsidR="00332BD3" w:rsidRPr="00786734" w:rsidRDefault="00000000" w:rsidP="00AF0236">
      <w:pPr>
        <w:rPr>
          <w:color w:val="auto"/>
          <w:sz w:val="20"/>
          <w:szCs w:val="14"/>
        </w:rPr>
      </w:pPr>
      <w:r w:rsidRPr="00786734">
        <w:rPr>
          <w:color w:val="auto"/>
          <w:sz w:val="20"/>
          <w:szCs w:val="14"/>
          <w:vertAlign w:val="superscript"/>
        </w:rPr>
        <w:t>1</w:t>
      </w:r>
      <w:r w:rsidRPr="00786734">
        <w:rPr>
          <w:color w:val="auto"/>
          <w:sz w:val="20"/>
          <w:szCs w:val="14"/>
        </w:rPr>
        <w:t xml:space="preserve"> Robežkontroles punkta kontaktinformācija pieejama Pārtikas un veterinārā dienesta tīmekļvietnē </w:t>
      </w:r>
      <w:hyperlink r:id="rId6" w:history="1">
        <w:r w:rsidR="00786734" w:rsidRPr="00CE0389">
          <w:rPr>
            <w:rStyle w:val="Hyperlink"/>
            <w:sz w:val="20"/>
            <w:szCs w:val="14"/>
          </w:rPr>
          <w:t>www.pvd.gov.lv</w:t>
        </w:r>
      </w:hyperlink>
      <w:r w:rsidRPr="00786734">
        <w:rPr>
          <w:color w:val="auto"/>
          <w:sz w:val="20"/>
          <w:szCs w:val="14"/>
        </w:rPr>
        <w:t>.</w:t>
      </w:r>
    </w:p>
    <w:p w14:paraId="1D03F82E" w14:textId="62D02D8F" w:rsidR="00332BD3" w:rsidRPr="00786734" w:rsidRDefault="00000000" w:rsidP="00AF0236">
      <w:pPr>
        <w:rPr>
          <w:color w:val="auto"/>
          <w:sz w:val="20"/>
          <w:szCs w:val="14"/>
        </w:rPr>
      </w:pPr>
      <w:r w:rsidRPr="00786734">
        <w:rPr>
          <w:color w:val="auto"/>
          <w:sz w:val="20"/>
          <w:szCs w:val="14"/>
          <w:vertAlign w:val="superscript"/>
        </w:rPr>
        <w:t>2</w:t>
      </w:r>
      <w:r w:rsidR="00786734">
        <w:rPr>
          <w:color w:val="auto"/>
          <w:sz w:val="20"/>
          <w:szCs w:val="14"/>
        </w:rPr>
        <w:t xml:space="preserve"> </w:t>
      </w:r>
      <w:r w:rsidRPr="00786734">
        <w:rPr>
          <w:color w:val="auto"/>
          <w:sz w:val="20"/>
          <w:szCs w:val="14"/>
        </w:rPr>
        <w:t>Tai skaitā bioloģiskie produkti un pārejas produkti atbilstoši Eiropas Parlamenta un Padomes 2018. gada 30. maija Regulas (ES) 2018/848 par bioloģisko ražošanu un bioloģisko produktu marķēšanu un ar ko atceļ Padomes regulu (EK) Nr. 834/2007 (turpmāk – regula 2018/848) 3. panta 2. un 7. punktā minētajai definīcijai.</w:t>
      </w:r>
    </w:p>
    <w:p w14:paraId="1D03F830" w14:textId="358E20E8" w:rsidR="00332BD3" w:rsidRPr="00786734" w:rsidRDefault="00000000" w:rsidP="00AF0236">
      <w:pPr>
        <w:rPr>
          <w:color w:val="auto"/>
          <w:sz w:val="20"/>
          <w:szCs w:val="14"/>
        </w:rPr>
      </w:pPr>
      <w:r w:rsidRPr="00786734">
        <w:rPr>
          <w:color w:val="auto"/>
          <w:sz w:val="20"/>
          <w:szCs w:val="14"/>
          <w:vertAlign w:val="superscript"/>
        </w:rPr>
        <w:t>3</w:t>
      </w:r>
      <w:r w:rsidRPr="00786734">
        <w:rPr>
          <w:color w:val="auto"/>
          <w:sz w:val="20"/>
          <w:szCs w:val="14"/>
        </w:rPr>
        <w:t xml:space="preserve"> Atbilstoši Komisijas 2019. gada 12. jūnija Īstenošanas regulas (ES) 2019/1014, ar ko nosaka sīki izstrādātus noteikumus par minimālajām prasībām robežkontroles punktiem, ieskaitot pārbaudes centrus, un par to, kāds formāts, kategorijas un saīsinājumi jāizmanto robežkontroles punktu un kontroles punktu sarakstos (turpmāk – regula 2019/1014), 2. panta 3. punktā minētajai definīcijai.</w:t>
      </w:r>
    </w:p>
    <w:p w14:paraId="1D03F832" w14:textId="6770AF52" w:rsidR="00332BD3" w:rsidRPr="00786734" w:rsidRDefault="00000000" w:rsidP="00AF0236">
      <w:pPr>
        <w:rPr>
          <w:color w:val="auto"/>
          <w:sz w:val="20"/>
          <w:szCs w:val="14"/>
        </w:rPr>
      </w:pPr>
      <w:r w:rsidRPr="00786734">
        <w:rPr>
          <w:color w:val="auto"/>
          <w:sz w:val="20"/>
          <w:szCs w:val="14"/>
          <w:vertAlign w:val="superscript"/>
        </w:rPr>
        <w:t>4</w:t>
      </w:r>
      <w:r w:rsidRPr="00786734">
        <w:rPr>
          <w:color w:val="auto"/>
          <w:sz w:val="20"/>
          <w:szCs w:val="14"/>
        </w:rPr>
        <w:t xml:space="preserve"> Atbilstoši regulas 2019/1014 2. panta 4. punktā minētajai definīcijai.</w:t>
      </w:r>
    </w:p>
    <w:p w14:paraId="1D03F834" w14:textId="6902DDF7" w:rsidR="00332BD3" w:rsidRPr="00786734" w:rsidRDefault="00000000" w:rsidP="00AF0236">
      <w:pPr>
        <w:rPr>
          <w:color w:val="auto"/>
          <w:sz w:val="20"/>
          <w:szCs w:val="14"/>
        </w:rPr>
      </w:pPr>
      <w:r w:rsidRPr="00786734">
        <w:rPr>
          <w:color w:val="auto"/>
          <w:sz w:val="20"/>
          <w:szCs w:val="14"/>
          <w:vertAlign w:val="superscript"/>
        </w:rPr>
        <w:t>5</w:t>
      </w:r>
      <w:r w:rsidRPr="00786734">
        <w:rPr>
          <w:color w:val="auto"/>
          <w:sz w:val="20"/>
          <w:szCs w:val="14"/>
        </w:rPr>
        <w:t xml:space="preserve"> Citi dzīvnieki (arī zooloģiskā dārza dzīvnieki, mājas (istabas) putni un vairāk nekā pieci mājas (istabas) dzīvnieki).</w:t>
      </w:r>
    </w:p>
    <w:p w14:paraId="1D03F836" w14:textId="2E0A2C44" w:rsidR="00332BD3" w:rsidRPr="00786734" w:rsidRDefault="00000000" w:rsidP="00AF0236">
      <w:pPr>
        <w:rPr>
          <w:color w:val="auto"/>
          <w:sz w:val="20"/>
          <w:szCs w:val="14"/>
        </w:rPr>
      </w:pPr>
      <w:r w:rsidRPr="00786734">
        <w:rPr>
          <w:color w:val="auto"/>
          <w:sz w:val="20"/>
          <w:szCs w:val="14"/>
          <w:vertAlign w:val="superscript"/>
        </w:rPr>
        <w:t>6</w:t>
      </w:r>
      <w:r w:rsidRPr="00786734">
        <w:rPr>
          <w:color w:val="auto"/>
          <w:sz w:val="20"/>
          <w:szCs w:val="14"/>
        </w:rPr>
        <w:t xml:space="preserve"> Robežkontroles punkts apstiprināts noteiktu dzīvnieku izcelsmes pārtikas produktu kravu tranzītam, kas tiek vestas uz Krieviju vai no tās, saskaņā ar Eiropas Savienības normatīvajos aktos paredzēto kārtību.</w:t>
      </w:r>
    </w:p>
    <w:p w14:paraId="1D03F838" w14:textId="55461DC9" w:rsidR="00332BD3" w:rsidRPr="00786734" w:rsidRDefault="00000000" w:rsidP="00AF0236">
      <w:pPr>
        <w:rPr>
          <w:color w:val="auto"/>
          <w:sz w:val="20"/>
          <w:szCs w:val="14"/>
        </w:rPr>
      </w:pPr>
      <w:r w:rsidRPr="00786734">
        <w:rPr>
          <w:color w:val="auto"/>
          <w:sz w:val="20"/>
          <w:szCs w:val="14"/>
          <w:vertAlign w:val="superscript"/>
        </w:rPr>
        <w:t>7</w:t>
      </w:r>
      <w:r w:rsidRPr="00786734">
        <w:rPr>
          <w:color w:val="auto"/>
          <w:sz w:val="20"/>
          <w:szCs w:val="14"/>
        </w:rPr>
        <w:t xml:space="preserve"> Tikai iepakoti produkti atbilstoši regulas 2019/1014 2. panta 1. punktā minētajai definīcijai.</w:t>
      </w:r>
    </w:p>
    <w:p w14:paraId="1D03F83A" w14:textId="1AEBFE94" w:rsidR="00332BD3" w:rsidRPr="00786734" w:rsidRDefault="00000000" w:rsidP="00AF0236">
      <w:pPr>
        <w:rPr>
          <w:color w:val="auto"/>
          <w:sz w:val="20"/>
          <w:szCs w:val="14"/>
        </w:rPr>
      </w:pPr>
      <w:r w:rsidRPr="00786734">
        <w:rPr>
          <w:color w:val="auto"/>
          <w:sz w:val="20"/>
          <w:szCs w:val="14"/>
          <w:vertAlign w:val="superscript"/>
        </w:rPr>
        <w:t>8</w:t>
      </w:r>
      <w:r w:rsidRPr="00786734">
        <w:rPr>
          <w:color w:val="auto"/>
          <w:sz w:val="20"/>
          <w:szCs w:val="14"/>
        </w:rPr>
        <w:t xml:space="preserve"> Sūtījumu kontrole notiks</w:t>
      </w:r>
      <w:r w:rsidR="00786734">
        <w:rPr>
          <w:color w:val="auto"/>
          <w:sz w:val="20"/>
          <w:szCs w:val="14"/>
        </w:rPr>
        <w:t xml:space="preserve"> </w:t>
      </w:r>
      <w:r w:rsidRPr="00786734">
        <w:rPr>
          <w:color w:val="auto"/>
          <w:sz w:val="20"/>
          <w:szCs w:val="14"/>
        </w:rPr>
        <w:t>ārpus noteiktā darbalaika, ja</w:t>
      </w:r>
      <w:r w:rsidR="00786734">
        <w:rPr>
          <w:color w:val="auto"/>
          <w:sz w:val="20"/>
          <w:szCs w:val="14"/>
        </w:rPr>
        <w:t xml:space="preserve"> </w:t>
      </w:r>
      <w:r w:rsidRPr="00786734">
        <w:rPr>
          <w:color w:val="auto"/>
          <w:sz w:val="20"/>
          <w:szCs w:val="14"/>
        </w:rPr>
        <w:t>ne vēlāk kā 24 stundas iepriekš darbalaikā tiks saņemta informācija no atbildīgā operatora.</w:t>
      </w:r>
    </w:p>
    <w:p w14:paraId="1D03F83B" w14:textId="77777777" w:rsidR="00332BD3" w:rsidRPr="00786734" w:rsidRDefault="00000000" w:rsidP="00AF0236">
      <w:pPr>
        <w:rPr>
          <w:color w:val="auto"/>
          <w:sz w:val="20"/>
        </w:rPr>
      </w:pPr>
      <w:r w:rsidRPr="00786734">
        <w:rPr>
          <w:color w:val="auto"/>
          <w:sz w:val="20"/>
        </w:rPr>
        <w:t xml:space="preserve"> </w:t>
      </w:r>
    </w:p>
    <w:p w14:paraId="1D03F83C" w14:textId="77777777" w:rsidR="00332BD3" w:rsidRPr="00EB01D1" w:rsidRDefault="00000000" w:rsidP="00AF0236">
      <w:pPr>
        <w:jc w:val="right"/>
        <w:rPr>
          <w:color w:val="auto"/>
          <w:sz w:val="24"/>
          <w:szCs w:val="24"/>
        </w:rPr>
      </w:pPr>
      <w:r w:rsidRPr="00EB01D1">
        <w:rPr>
          <w:color w:val="auto"/>
          <w:sz w:val="24"/>
          <w:szCs w:val="24"/>
        </w:rPr>
        <w:t>2. tabula</w:t>
      </w:r>
    </w:p>
    <w:tbl>
      <w:tblPr>
        <w:tblStyle w:val="a"/>
        <w:tblW w:w="14914" w:type="dxa"/>
        <w:tblInd w:w="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6"/>
        <w:gridCol w:w="1559"/>
        <w:gridCol w:w="1354"/>
        <w:gridCol w:w="1197"/>
        <w:gridCol w:w="1276"/>
        <w:gridCol w:w="1276"/>
        <w:gridCol w:w="1276"/>
        <w:gridCol w:w="1275"/>
        <w:gridCol w:w="1418"/>
        <w:gridCol w:w="1134"/>
        <w:gridCol w:w="1417"/>
        <w:gridCol w:w="1276"/>
      </w:tblGrid>
      <w:tr w:rsidR="00AF0236" w:rsidRPr="00AF0236" w14:paraId="1D03F844" w14:textId="77777777" w:rsidTr="00EB01D1">
        <w:tc>
          <w:tcPr>
            <w:tcW w:w="456" w:type="dxa"/>
            <w:vMerge w:val="restart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3D" w14:textId="1105F95C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Nr.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p.k.</w:t>
            </w:r>
          </w:p>
        </w:tc>
        <w:tc>
          <w:tcPr>
            <w:tcW w:w="1559" w:type="dxa"/>
            <w:vMerge w:val="restart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3E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Robežšķērsošanas vieta</w:t>
            </w:r>
          </w:p>
        </w:tc>
        <w:tc>
          <w:tcPr>
            <w:tcW w:w="1354" w:type="dxa"/>
            <w:vMerge w:val="restart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45DE9" w14:textId="77777777" w:rsidR="00786734" w:rsidRDefault="00000000" w:rsidP="00AF0236">
            <w:pPr>
              <w:spacing w:line="240" w:lineRule="auto"/>
              <w:jc w:val="center"/>
              <w:rPr>
                <w:color w:val="auto"/>
                <w:sz w:val="20"/>
              </w:rPr>
            </w:pPr>
            <w:r w:rsidRPr="00AF0236">
              <w:rPr>
                <w:color w:val="auto"/>
                <w:sz w:val="20"/>
              </w:rPr>
              <w:t>Robežkontroles punkta nosaukums/</w:t>
            </w:r>
          </w:p>
          <w:p w14:paraId="1D03F83F" w14:textId="39493A0A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i/>
                <w:color w:val="auto"/>
                <w:sz w:val="20"/>
              </w:rPr>
              <w:t>TRACES</w:t>
            </w:r>
            <w:r w:rsidRPr="00AF0236">
              <w:rPr>
                <w:color w:val="auto"/>
                <w:sz w:val="20"/>
              </w:rPr>
              <w:t xml:space="preserve"> (</w:t>
            </w:r>
            <w:proofErr w:type="spellStart"/>
            <w:r w:rsidRPr="00AF0236">
              <w:rPr>
                <w:i/>
                <w:color w:val="auto"/>
                <w:sz w:val="20"/>
              </w:rPr>
              <w:t>Trade</w:t>
            </w:r>
            <w:proofErr w:type="spellEnd"/>
            <w:r w:rsidRPr="00AF0236">
              <w:rPr>
                <w:i/>
                <w:color w:val="auto"/>
                <w:sz w:val="20"/>
              </w:rPr>
              <w:t xml:space="preserve"> </w:t>
            </w:r>
            <w:proofErr w:type="spellStart"/>
            <w:r w:rsidRPr="00AF0236">
              <w:rPr>
                <w:i/>
                <w:color w:val="auto"/>
                <w:sz w:val="20"/>
              </w:rPr>
              <w:t>Control</w:t>
            </w:r>
            <w:proofErr w:type="spellEnd"/>
            <w:r w:rsidRPr="00AF0236">
              <w:rPr>
                <w:i/>
                <w:color w:val="auto"/>
                <w:sz w:val="20"/>
              </w:rPr>
              <w:t xml:space="preserve"> </w:t>
            </w:r>
            <w:proofErr w:type="spellStart"/>
            <w:r w:rsidRPr="00AF0236">
              <w:rPr>
                <w:i/>
                <w:color w:val="auto"/>
                <w:sz w:val="20"/>
              </w:rPr>
              <w:t>and</w:t>
            </w:r>
            <w:proofErr w:type="spellEnd"/>
            <w:r w:rsidRPr="00AF0236">
              <w:rPr>
                <w:i/>
                <w:color w:val="auto"/>
                <w:sz w:val="20"/>
              </w:rPr>
              <w:t xml:space="preserve"> </w:t>
            </w:r>
            <w:proofErr w:type="spellStart"/>
            <w:r w:rsidRPr="00AF0236">
              <w:rPr>
                <w:i/>
                <w:color w:val="auto"/>
                <w:sz w:val="20"/>
              </w:rPr>
              <w:t>Expert</w:t>
            </w:r>
            <w:proofErr w:type="spellEnd"/>
            <w:r w:rsidRPr="00AF0236">
              <w:rPr>
                <w:i/>
                <w:color w:val="auto"/>
                <w:sz w:val="20"/>
              </w:rPr>
              <w:t xml:space="preserve"> </w:t>
            </w:r>
            <w:proofErr w:type="spellStart"/>
            <w:r w:rsidRPr="00AF0236">
              <w:rPr>
                <w:i/>
                <w:color w:val="auto"/>
                <w:sz w:val="20"/>
              </w:rPr>
              <w:t>System</w:t>
            </w:r>
            <w:proofErr w:type="spellEnd"/>
            <w:r w:rsidRPr="00AF0236">
              <w:rPr>
                <w:color w:val="auto"/>
                <w:sz w:val="20"/>
              </w:rPr>
              <w:t>) kods</w:t>
            </w:r>
            <w:r w:rsidRPr="00AF0236">
              <w:rPr>
                <w:color w:val="auto"/>
                <w:sz w:val="20"/>
                <w:vertAlign w:val="superscript"/>
              </w:rPr>
              <w:t>1</w:t>
            </w:r>
          </w:p>
        </w:tc>
        <w:tc>
          <w:tcPr>
            <w:tcW w:w="1197" w:type="dxa"/>
            <w:vMerge w:val="restart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40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Pārvadājuma veids</w:t>
            </w:r>
          </w:p>
        </w:tc>
        <w:tc>
          <w:tcPr>
            <w:tcW w:w="7655" w:type="dxa"/>
            <w:gridSpan w:val="6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41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Pārtikas nekaitīguma un nepārtikas preču drošuma kontrole (produkti, kas nav dzīvnieku izcelsmes produkti)</w:t>
            </w:r>
          </w:p>
        </w:tc>
        <w:tc>
          <w:tcPr>
            <w:tcW w:w="1417" w:type="dxa"/>
            <w:vMerge w:val="restart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42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Fitosanitārā kontrole, kvalitātes un klasifikācijas kontrole (augi, augu produkti, koksne un koksnes produkti, citi objekti, augu aizsardzības līdzekļi)</w:t>
            </w:r>
          </w:p>
        </w:tc>
        <w:tc>
          <w:tcPr>
            <w:tcW w:w="1276" w:type="dxa"/>
            <w:vMerge w:val="restart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43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Nepārtikas preču drošuma kontrole (zāles)</w:t>
            </w:r>
          </w:p>
        </w:tc>
      </w:tr>
      <w:tr w:rsidR="00AF0236" w:rsidRPr="00AF0236" w14:paraId="1D03F84D" w14:textId="77777777" w:rsidTr="00EB01D1">
        <w:tc>
          <w:tcPr>
            <w:tcW w:w="456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45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46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354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47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197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48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3828" w:type="dxa"/>
            <w:gridSpan w:val="3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49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pārtika, kas nav dzīvnieku izcelsmes pārtika</w:t>
            </w:r>
            <w:r w:rsidRPr="00AF0236">
              <w:rPr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3827" w:type="dxa"/>
            <w:gridSpan w:val="3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4A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dzīvnieku barība, kas nav dzīvnieku izcelsmes barība, un produkti, kas nav dzīvnieku izcelsmes produkti un nav ne pārtika, ne barība, tai skaitā saskarei ar pārtiku paredzēti materiāli</w:t>
            </w:r>
            <w:r w:rsidRPr="00AF0236">
              <w:rPr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4B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4C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</w:tr>
      <w:tr w:rsidR="00EB01D1" w:rsidRPr="00AF0236" w14:paraId="1D03F858" w14:textId="77777777" w:rsidTr="00EB01D1">
        <w:tc>
          <w:tcPr>
            <w:tcW w:w="456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4E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4F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354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50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197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51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52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nav prasību attiecībā uz temperatūru</w:t>
            </w:r>
          </w:p>
        </w:tc>
        <w:tc>
          <w:tcPr>
            <w:tcW w:w="2552" w:type="dxa"/>
            <w:gridSpan w:val="2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53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ar noteiktu temperatūras režīmu</w:t>
            </w:r>
          </w:p>
        </w:tc>
        <w:tc>
          <w:tcPr>
            <w:tcW w:w="1275" w:type="dxa"/>
            <w:vMerge w:val="restart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54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nav prasību attiecībā uz temperatūru</w:t>
            </w:r>
          </w:p>
        </w:tc>
        <w:tc>
          <w:tcPr>
            <w:tcW w:w="2552" w:type="dxa"/>
            <w:gridSpan w:val="2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55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ar noteiktu temperatūras režīmu</w:t>
            </w:r>
          </w:p>
        </w:tc>
        <w:tc>
          <w:tcPr>
            <w:tcW w:w="1417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56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57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</w:tr>
      <w:tr w:rsidR="00786734" w:rsidRPr="00AF0236" w14:paraId="1D03F865" w14:textId="77777777" w:rsidTr="00EB01D1">
        <w:tc>
          <w:tcPr>
            <w:tcW w:w="456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59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5A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354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5B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197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5C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5D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5E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atdzesēti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5F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saldēti</w:t>
            </w:r>
          </w:p>
        </w:tc>
        <w:tc>
          <w:tcPr>
            <w:tcW w:w="1275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60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418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61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atdzesēti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62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saldēti</w:t>
            </w:r>
          </w:p>
        </w:tc>
        <w:tc>
          <w:tcPr>
            <w:tcW w:w="1417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63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64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</w:tr>
      <w:tr w:rsidR="00786734" w:rsidRPr="00AF0236" w14:paraId="1D03F872" w14:textId="77777777" w:rsidTr="00EB01D1">
        <w:tc>
          <w:tcPr>
            <w:tcW w:w="45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66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1.</w:t>
            </w:r>
          </w:p>
        </w:tc>
        <w:tc>
          <w:tcPr>
            <w:tcW w:w="1559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67" w14:textId="77777777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Grebņeva</w:t>
            </w:r>
          </w:p>
        </w:tc>
        <w:tc>
          <w:tcPr>
            <w:tcW w:w="135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240434" w14:textId="77777777" w:rsidR="00786734" w:rsidRDefault="00000000" w:rsidP="00786734">
            <w:pPr>
              <w:spacing w:line="240" w:lineRule="auto"/>
              <w:jc w:val="center"/>
              <w:rPr>
                <w:color w:val="auto"/>
                <w:sz w:val="20"/>
              </w:rPr>
            </w:pPr>
            <w:r w:rsidRPr="00AF0236">
              <w:rPr>
                <w:color w:val="auto"/>
                <w:sz w:val="20"/>
              </w:rPr>
              <w:t>Grebņeva</w:t>
            </w:r>
          </w:p>
          <w:p w14:paraId="1D03F868" w14:textId="50DF5DF3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LVGRE3</w:t>
            </w:r>
          </w:p>
        </w:tc>
        <w:tc>
          <w:tcPr>
            <w:tcW w:w="1197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69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autoceļš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6A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6B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6C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6D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418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6E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6F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417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70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71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</w:tr>
      <w:tr w:rsidR="00786734" w:rsidRPr="00AF0236" w14:paraId="1D03F87F" w14:textId="77777777" w:rsidTr="00EB01D1">
        <w:tc>
          <w:tcPr>
            <w:tcW w:w="45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73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2.</w:t>
            </w:r>
          </w:p>
        </w:tc>
        <w:tc>
          <w:tcPr>
            <w:tcW w:w="1559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74" w14:textId="77777777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Terehova</w:t>
            </w:r>
          </w:p>
        </w:tc>
        <w:tc>
          <w:tcPr>
            <w:tcW w:w="135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7D3177" w14:textId="77777777" w:rsidR="00786734" w:rsidRDefault="00000000" w:rsidP="00786734">
            <w:pPr>
              <w:spacing w:line="240" w:lineRule="auto"/>
              <w:jc w:val="center"/>
              <w:rPr>
                <w:color w:val="auto"/>
                <w:sz w:val="20"/>
              </w:rPr>
            </w:pPr>
            <w:r w:rsidRPr="00AF0236">
              <w:rPr>
                <w:color w:val="auto"/>
                <w:sz w:val="20"/>
              </w:rPr>
              <w:t>Terehova</w:t>
            </w:r>
          </w:p>
          <w:p w14:paraId="1D03F875" w14:textId="0FC83A9C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LVTER3</w:t>
            </w:r>
          </w:p>
        </w:tc>
        <w:tc>
          <w:tcPr>
            <w:tcW w:w="1197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76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autoceļš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77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78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79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7A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418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7B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7C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417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7D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7E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</w:tr>
      <w:tr w:rsidR="00786734" w:rsidRPr="00AF0236" w14:paraId="1D03F88C" w14:textId="77777777" w:rsidTr="00EB01D1">
        <w:tc>
          <w:tcPr>
            <w:tcW w:w="45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80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3.</w:t>
            </w:r>
          </w:p>
        </w:tc>
        <w:tc>
          <w:tcPr>
            <w:tcW w:w="1559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81" w14:textId="77777777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Pāternieki</w:t>
            </w:r>
          </w:p>
        </w:tc>
        <w:tc>
          <w:tcPr>
            <w:tcW w:w="135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B9824A" w14:textId="77777777" w:rsidR="00786734" w:rsidRDefault="00000000" w:rsidP="00786734">
            <w:pPr>
              <w:spacing w:line="240" w:lineRule="auto"/>
              <w:jc w:val="center"/>
              <w:rPr>
                <w:color w:val="auto"/>
                <w:sz w:val="20"/>
              </w:rPr>
            </w:pPr>
            <w:r w:rsidRPr="00AF0236">
              <w:rPr>
                <w:color w:val="auto"/>
                <w:sz w:val="20"/>
              </w:rPr>
              <w:t>Pāternieki</w:t>
            </w:r>
          </w:p>
          <w:p w14:paraId="1D03F882" w14:textId="315298B7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LVPAT3</w:t>
            </w:r>
          </w:p>
        </w:tc>
        <w:tc>
          <w:tcPr>
            <w:tcW w:w="1197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83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autoceļš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84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85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86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87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418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88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89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417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8A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8B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</w:tr>
      <w:tr w:rsidR="00786734" w:rsidRPr="00AF0236" w14:paraId="1D03F899" w14:textId="77777777" w:rsidTr="00EB01D1">
        <w:tc>
          <w:tcPr>
            <w:tcW w:w="45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8D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4.</w:t>
            </w:r>
          </w:p>
        </w:tc>
        <w:tc>
          <w:tcPr>
            <w:tcW w:w="1559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8E" w14:textId="77777777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Rēzeknes preču stacija</w:t>
            </w:r>
          </w:p>
        </w:tc>
        <w:tc>
          <w:tcPr>
            <w:tcW w:w="135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F1839B" w14:textId="77777777" w:rsidR="00786734" w:rsidRDefault="00000000" w:rsidP="00786734">
            <w:pPr>
              <w:spacing w:line="240" w:lineRule="auto"/>
              <w:jc w:val="center"/>
              <w:rPr>
                <w:color w:val="auto"/>
                <w:sz w:val="20"/>
              </w:rPr>
            </w:pPr>
            <w:r w:rsidRPr="00AF0236">
              <w:rPr>
                <w:color w:val="auto"/>
                <w:sz w:val="20"/>
              </w:rPr>
              <w:t>Rēzekne</w:t>
            </w:r>
          </w:p>
          <w:p w14:paraId="1D03F88F" w14:textId="740CCBC0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LVREZ2</w:t>
            </w:r>
          </w:p>
        </w:tc>
        <w:tc>
          <w:tcPr>
            <w:tcW w:w="1197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90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dzelzceļš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91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92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93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94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418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95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96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417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97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98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</w:tr>
      <w:tr w:rsidR="00786734" w:rsidRPr="00AF0236" w14:paraId="1D03F8A6" w14:textId="77777777" w:rsidTr="00EB01D1">
        <w:tc>
          <w:tcPr>
            <w:tcW w:w="45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9A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5.</w:t>
            </w:r>
          </w:p>
        </w:tc>
        <w:tc>
          <w:tcPr>
            <w:tcW w:w="1559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9B" w14:textId="77777777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Daugavpils preču stacija</w:t>
            </w:r>
          </w:p>
        </w:tc>
        <w:tc>
          <w:tcPr>
            <w:tcW w:w="135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323AF5" w14:textId="77777777" w:rsidR="00786734" w:rsidRDefault="00000000" w:rsidP="00786734">
            <w:pPr>
              <w:spacing w:line="240" w:lineRule="auto"/>
              <w:jc w:val="center"/>
              <w:rPr>
                <w:color w:val="auto"/>
                <w:sz w:val="20"/>
              </w:rPr>
            </w:pPr>
            <w:r w:rsidRPr="00AF0236">
              <w:rPr>
                <w:color w:val="auto"/>
                <w:sz w:val="20"/>
              </w:rPr>
              <w:t>Daugavpils</w:t>
            </w:r>
          </w:p>
          <w:p w14:paraId="1D03F89C" w14:textId="614A4B28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LVDGP2</w:t>
            </w:r>
          </w:p>
        </w:tc>
        <w:tc>
          <w:tcPr>
            <w:tcW w:w="1197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9D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dzelzceļš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9E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9F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A0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A1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418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A2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A3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417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A4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A5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visu diennakti</w:t>
            </w:r>
          </w:p>
        </w:tc>
      </w:tr>
      <w:tr w:rsidR="00786734" w:rsidRPr="00AF0236" w14:paraId="1D03F8C3" w14:textId="77777777" w:rsidTr="00EB01D1">
        <w:tc>
          <w:tcPr>
            <w:tcW w:w="456" w:type="dxa"/>
            <w:vMerge w:val="restart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A7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lastRenderedPageBreak/>
              <w:t>6.</w:t>
            </w:r>
          </w:p>
        </w:tc>
        <w:tc>
          <w:tcPr>
            <w:tcW w:w="1559" w:type="dxa"/>
            <w:vMerge w:val="restart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A8" w14:textId="77777777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Rīga (osta)</w:t>
            </w:r>
          </w:p>
        </w:tc>
        <w:tc>
          <w:tcPr>
            <w:tcW w:w="135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7F00B0" w14:textId="77777777" w:rsidR="00786734" w:rsidRDefault="00000000" w:rsidP="00786734">
            <w:pPr>
              <w:spacing w:line="240" w:lineRule="auto"/>
              <w:jc w:val="center"/>
              <w:rPr>
                <w:color w:val="auto"/>
                <w:sz w:val="20"/>
              </w:rPr>
            </w:pPr>
            <w:r w:rsidRPr="00AF0236">
              <w:rPr>
                <w:color w:val="auto"/>
                <w:sz w:val="20"/>
              </w:rPr>
              <w:t>Rīgas osta</w:t>
            </w:r>
          </w:p>
          <w:p w14:paraId="1D03F8A9" w14:textId="7BFA904E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LVRIX1a</w:t>
            </w:r>
          </w:p>
        </w:tc>
        <w:tc>
          <w:tcPr>
            <w:tcW w:w="1197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AA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osta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AD" w14:textId="5FE3B741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5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B0" w14:textId="31A3AE2B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4, 5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B3" w14:textId="69BF5C0B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4, 5</w:t>
            </w:r>
          </w:p>
        </w:tc>
        <w:tc>
          <w:tcPr>
            <w:tcW w:w="12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B6" w14:textId="2E70537C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5</w:t>
            </w:r>
          </w:p>
        </w:tc>
        <w:tc>
          <w:tcPr>
            <w:tcW w:w="1418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B9" w14:textId="6C8C64FB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4, 5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BC" w14:textId="2DA973D2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4, 5</w:t>
            </w:r>
          </w:p>
        </w:tc>
        <w:tc>
          <w:tcPr>
            <w:tcW w:w="1417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BF" w14:textId="37577FCD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5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C2" w14:textId="3A0466DA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5</w:t>
            </w:r>
          </w:p>
        </w:tc>
      </w:tr>
      <w:tr w:rsidR="00786734" w:rsidRPr="00AF0236" w14:paraId="1D03F8DC" w14:textId="77777777" w:rsidTr="00EB01D1">
        <w:tc>
          <w:tcPr>
            <w:tcW w:w="456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C4" w14:textId="77777777" w:rsidR="00332BD3" w:rsidRPr="00AF0236" w:rsidRDefault="00332BD3" w:rsidP="00AF0236">
            <w:pPr>
              <w:spacing w:line="240" w:lineRule="auto"/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C5" w14:textId="77777777" w:rsidR="00332BD3" w:rsidRPr="00AF0236" w:rsidRDefault="00332BD3" w:rsidP="00786734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5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ACB078" w14:textId="77777777" w:rsidR="00786734" w:rsidRDefault="00000000" w:rsidP="00786734">
            <w:pPr>
              <w:spacing w:line="240" w:lineRule="auto"/>
              <w:jc w:val="center"/>
              <w:rPr>
                <w:color w:val="auto"/>
                <w:sz w:val="20"/>
              </w:rPr>
            </w:pPr>
            <w:r w:rsidRPr="00AF0236">
              <w:rPr>
                <w:color w:val="auto"/>
                <w:sz w:val="20"/>
              </w:rPr>
              <w:t>BFT</w:t>
            </w:r>
          </w:p>
          <w:p w14:paraId="1D03F8C6" w14:textId="2A75B4FA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LVRIX1b</w:t>
            </w:r>
          </w:p>
        </w:tc>
        <w:tc>
          <w:tcPr>
            <w:tcW w:w="1197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C7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osta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CA" w14:textId="5F1E2531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5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CD" w14:textId="704D380F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4, 5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D0" w14:textId="132B357B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4, 5</w:t>
            </w:r>
          </w:p>
        </w:tc>
        <w:tc>
          <w:tcPr>
            <w:tcW w:w="12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D3" w14:textId="5B3F5DA6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5</w:t>
            </w:r>
          </w:p>
        </w:tc>
        <w:tc>
          <w:tcPr>
            <w:tcW w:w="1418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D4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D5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417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D8" w14:textId="7EFF63A4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5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DB" w14:textId="18E5A8B4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5</w:t>
            </w:r>
          </w:p>
        </w:tc>
      </w:tr>
      <w:tr w:rsidR="00786734" w:rsidRPr="00AF0236" w14:paraId="1D03F8F9" w14:textId="77777777" w:rsidTr="00EB01D1">
        <w:tc>
          <w:tcPr>
            <w:tcW w:w="45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DD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7.</w:t>
            </w:r>
          </w:p>
        </w:tc>
        <w:tc>
          <w:tcPr>
            <w:tcW w:w="1559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DE" w14:textId="77777777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Ventspils (osta)</w:t>
            </w:r>
          </w:p>
        </w:tc>
        <w:tc>
          <w:tcPr>
            <w:tcW w:w="135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C0D27A" w14:textId="77777777" w:rsidR="00786734" w:rsidRDefault="00000000" w:rsidP="00786734">
            <w:pPr>
              <w:spacing w:line="240" w:lineRule="auto"/>
              <w:jc w:val="center"/>
              <w:rPr>
                <w:color w:val="auto"/>
                <w:sz w:val="20"/>
              </w:rPr>
            </w:pPr>
            <w:r w:rsidRPr="00AF0236">
              <w:rPr>
                <w:color w:val="auto"/>
                <w:sz w:val="20"/>
              </w:rPr>
              <w:t>Ventspils osta</w:t>
            </w:r>
          </w:p>
          <w:p w14:paraId="1D03F8DF" w14:textId="299B600E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LVVNT1</w:t>
            </w:r>
          </w:p>
        </w:tc>
        <w:tc>
          <w:tcPr>
            <w:tcW w:w="1197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E0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osta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E3" w14:textId="697ADDC9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5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E6" w14:textId="210A2FDE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4, 5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E9" w14:textId="6D7CBCEC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4, 5</w:t>
            </w:r>
          </w:p>
        </w:tc>
        <w:tc>
          <w:tcPr>
            <w:tcW w:w="12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EC" w14:textId="560A5F6A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5</w:t>
            </w:r>
          </w:p>
        </w:tc>
        <w:tc>
          <w:tcPr>
            <w:tcW w:w="1418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EF" w14:textId="53D9D320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4, 5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F2" w14:textId="35F2827B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4, 5</w:t>
            </w:r>
          </w:p>
        </w:tc>
        <w:tc>
          <w:tcPr>
            <w:tcW w:w="1417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F5" w14:textId="0EBA16E2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5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F8" w14:textId="654D0275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5</w:t>
            </w:r>
          </w:p>
        </w:tc>
      </w:tr>
      <w:tr w:rsidR="00786734" w:rsidRPr="00AF0236" w14:paraId="1D03F916" w14:textId="77777777" w:rsidTr="00EB01D1">
        <w:tc>
          <w:tcPr>
            <w:tcW w:w="45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FA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</w:t>
            </w:r>
          </w:p>
        </w:tc>
        <w:tc>
          <w:tcPr>
            <w:tcW w:w="1559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FB" w14:textId="77777777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Rīga (lidosta)</w:t>
            </w:r>
          </w:p>
        </w:tc>
        <w:tc>
          <w:tcPr>
            <w:tcW w:w="135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FA69D" w14:textId="77777777" w:rsidR="00786734" w:rsidRDefault="00000000" w:rsidP="00786734">
            <w:pPr>
              <w:spacing w:line="240" w:lineRule="auto"/>
              <w:jc w:val="center"/>
              <w:rPr>
                <w:color w:val="auto"/>
                <w:sz w:val="20"/>
              </w:rPr>
            </w:pPr>
            <w:r w:rsidRPr="00AF0236">
              <w:rPr>
                <w:color w:val="auto"/>
                <w:sz w:val="20"/>
              </w:rPr>
              <w:t>Lidosta "Rīga"</w:t>
            </w:r>
          </w:p>
          <w:p w14:paraId="1D03F8FC" w14:textId="2857608C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LVRIX4</w:t>
            </w:r>
          </w:p>
        </w:tc>
        <w:tc>
          <w:tcPr>
            <w:tcW w:w="1197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8FD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lidosta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900" w14:textId="21A4408C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4, 5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903" w14:textId="16FC2E52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4, 5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906" w14:textId="447F3DBB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4, 5</w:t>
            </w:r>
          </w:p>
        </w:tc>
        <w:tc>
          <w:tcPr>
            <w:tcW w:w="12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909" w14:textId="066DF4A8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4, 5</w:t>
            </w:r>
          </w:p>
        </w:tc>
        <w:tc>
          <w:tcPr>
            <w:tcW w:w="1418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90C" w14:textId="19A0D5A2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4, 5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90F" w14:textId="48F2A39D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4, 5</w:t>
            </w:r>
          </w:p>
        </w:tc>
        <w:tc>
          <w:tcPr>
            <w:tcW w:w="1417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912" w14:textId="1D2302D3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5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915" w14:textId="0B00DAC1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8.00–20.00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5</w:t>
            </w:r>
          </w:p>
        </w:tc>
      </w:tr>
      <w:tr w:rsidR="00786734" w:rsidRPr="00AF0236" w14:paraId="1D03F925" w14:textId="77777777" w:rsidTr="00EB01D1">
        <w:tc>
          <w:tcPr>
            <w:tcW w:w="45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917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9.</w:t>
            </w:r>
          </w:p>
        </w:tc>
        <w:tc>
          <w:tcPr>
            <w:tcW w:w="1559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918" w14:textId="77777777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Rīga (pasts)</w:t>
            </w:r>
          </w:p>
        </w:tc>
        <w:tc>
          <w:tcPr>
            <w:tcW w:w="135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F8D0F8" w14:textId="77777777" w:rsidR="00786734" w:rsidRDefault="00000000" w:rsidP="00786734">
            <w:pPr>
              <w:spacing w:line="240" w:lineRule="auto"/>
              <w:jc w:val="center"/>
              <w:rPr>
                <w:color w:val="auto"/>
                <w:sz w:val="20"/>
              </w:rPr>
            </w:pPr>
            <w:r w:rsidRPr="00AF0236">
              <w:rPr>
                <w:color w:val="auto"/>
                <w:sz w:val="20"/>
              </w:rPr>
              <w:t>Latvijas Pasts</w:t>
            </w:r>
          </w:p>
          <w:p w14:paraId="1D03F919" w14:textId="4847A103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LV199P</w:t>
            </w:r>
          </w:p>
        </w:tc>
        <w:tc>
          <w:tcPr>
            <w:tcW w:w="1197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91A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pasts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91D" w14:textId="275EC527" w:rsidR="00332BD3" w:rsidRPr="00AF0236" w:rsidRDefault="00000000" w:rsidP="00786734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9.00–18.00</w:t>
            </w:r>
            <w:r w:rsidR="00786734">
              <w:rPr>
                <w:color w:val="auto"/>
                <w:sz w:val="20"/>
              </w:rPr>
              <w:t xml:space="preserve"> </w:t>
            </w:r>
            <w:r w:rsidRPr="00AF0236">
              <w:rPr>
                <w:color w:val="auto"/>
                <w:sz w:val="20"/>
              </w:rPr>
              <w:t>darbdienās</w:t>
            </w:r>
            <w:r w:rsidRPr="00AF0236">
              <w:rPr>
                <w:color w:val="auto"/>
                <w:sz w:val="20"/>
                <w:vertAlign w:val="superscript"/>
              </w:rPr>
              <w:t>4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91E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91F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2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920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9.00–18.00 darbdienās</w:t>
            </w:r>
            <w:r w:rsidRPr="00AF0236">
              <w:rPr>
                <w:color w:val="auto"/>
                <w:sz w:val="20"/>
                <w:vertAlign w:val="superscript"/>
              </w:rPr>
              <w:t>4</w:t>
            </w:r>
          </w:p>
        </w:tc>
        <w:tc>
          <w:tcPr>
            <w:tcW w:w="1418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921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134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922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–</w:t>
            </w:r>
          </w:p>
        </w:tc>
        <w:tc>
          <w:tcPr>
            <w:tcW w:w="1417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923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9.00–18.00 darbdienās</w:t>
            </w:r>
          </w:p>
        </w:tc>
        <w:tc>
          <w:tcPr>
            <w:tcW w:w="1276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3F924" w14:textId="77777777" w:rsidR="00332BD3" w:rsidRPr="00AF0236" w:rsidRDefault="00000000" w:rsidP="00AF0236">
            <w:pPr>
              <w:spacing w:line="240" w:lineRule="auto"/>
              <w:jc w:val="center"/>
              <w:rPr>
                <w:color w:val="auto"/>
              </w:rPr>
            </w:pPr>
            <w:r w:rsidRPr="00AF0236">
              <w:rPr>
                <w:color w:val="auto"/>
                <w:sz w:val="20"/>
              </w:rPr>
              <w:t>9.00–18.00 darbdienās</w:t>
            </w:r>
            <w:r w:rsidRPr="00AF0236">
              <w:rPr>
                <w:color w:val="auto"/>
                <w:sz w:val="20"/>
                <w:vertAlign w:val="superscript"/>
              </w:rPr>
              <w:t>3</w:t>
            </w:r>
          </w:p>
        </w:tc>
      </w:tr>
    </w:tbl>
    <w:p w14:paraId="1D03F926" w14:textId="77777777" w:rsidR="00332BD3" w:rsidRPr="00786734" w:rsidRDefault="00000000" w:rsidP="00AF0236">
      <w:pPr>
        <w:rPr>
          <w:color w:val="auto"/>
          <w:sz w:val="20"/>
        </w:rPr>
      </w:pPr>
      <w:r w:rsidRPr="00786734">
        <w:rPr>
          <w:color w:val="auto"/>
          <w:sz w:val="20"/>
        </w:rPr>
        <w:t xml:space="preserve"> </w:t>
      </w:r>
    </w:p>
    <w:p w14:paraId="1D03F927" w14:textId="77777777" w:rsidR="00332BD3" w:rsidRPr="00786734" w:rsidRDefault="00000000" w:rsidP="00AF0236">
      <w:pPr>
        <w:rPr>
          <w:color w:val="auto"/>
          <w:sz w:val="20"/>
        </w:rPr>
      </w:pPr>
      <w:r w:rsidRPr="00786734">
        <w:rPr>
          <w:color w:val="auto"/>
          <w:sz w:val="20"/>
        </w:rPr>
        <w:t>Piezīmes.</w:t>
      </w:r>
    </w:p>
    <w:p w14:paraId="1D03F929" w14:textId="75D6B164" w:rsidR="00332BD3" w:rsidRPr="00786734" w:rsidRDefault="00000000" w:rsidP="00AF0236">
      <w:pPr>
        <w:rPr>
          <w:color w:val="auto"/>
          <w:sz w:val="20"/>
        </w:rPr>
      </w:pPr>
      <w:r w:rsidRPr="00786734">
        <w:rPr>
          <w:color w:val="auto"/>
          <w:sz w:val="20"/>
          <w:vertAlign w:val="superscript"/>
        </w:rPr>
        <w:t>1</w:t>
      </w:r>
      <w:r w:rsidRPr="00786734">
        <w:rPr>
          <w:color w:val="auto"/>
          <w:sz w:val="20"/>
        </w:rPr>
        <w:t xml:space="preserve"> Robežkontroles punkta kontaktinformācija pieejama Pārtikas un veterinārā dienesta tīmekļvietnē </w:t>
      </w:r>
      <w:hyperlink r:id="rId7" w:history="1">
        <w:r w:rsidR="00786734" w:rsidRPr="00CE0389">
          <w:rPr>
            <w:rStyle w:val="Hyperlink"/>
            <w:sz w:val="20"/>
          </w:rPr>
          <w:t>www.pvd.gov.lv</w:t>
        </w:r>
      </w:hyperlink>
      <w:r w:rsidRPr="00786734">
        <w:rPr>
          <w:color w:val="auto"/>
          <w:sz w:val="20"/>
        </w:rPr>
        <w:t>.</w:t>
      </w:r>
    </w:p>
    <w:p w14:paraId="1D03F92B" w14:textId="335F1C21" w:rsidR="00332BD3" w:rsidRPr="00786734" w:rsidRDefault="00000000" w:rsidP="00AF0236">
      <w:pPr>
        <w:rPr>
          <w:color w:val="auto"/>
          <w:sz w:val="20"/>
        </w:rPr>
      </w:pPr>
      <w:r w:rsidRPr="00786734">
        <w:rPr>
          <w:color w:val="auto"/>
          <w:sz w:val="20"/>
          <w:vertAlign w:val="superscript"/>
        </w:rPr>
        <w:t>2</w:t>
      </w:r>
      <w:r w:rsidR="00786734">
        <w:rPr>
          <w:color w:val="auto"/>
          <w:sz w:val="20"/>
        </w:rPr>
        <w:t xml:space="preserve"> </w:t>
      </w:r>
      <w:r w:rsidRPr="00786734">
        <w:rPr>
          <w:color w:val="auto"/>
          <w:sz w:val="20"/>
        </w:rPr>
        <w:t>Tai skaitā bioloģiskie produkti un pārejas produkti atbilstoši regulas 2018/848 3. panta 2. un 7. punktā minētajai definīcijai.</w:t>
      </w:r>
    </w:p>
    <w:p w14:paraId="1D03F92D" w14:textId="77777777" w:rsidR="00332BD3" w:rsidRPr="00786734" w:rsidRDefault="00000000" w:rsidP="00AF0236">
      <w:pPr>
        <w:rPr>
          <w:color w:val="auto"/>
          <w:sz w:val="20"/>
        </w:rPr>
      </w:pPr>
      <w:r w:rsidRPr="00786734">
        <w:rPr>
          <w:color w:val="auto"/>
          <w:sz w:val="20"/>
          <w:vertAlign w:val="superscript"/>
        </w:rPr>
        <w:t>3</w:t>
      </w:r>
      <w:r w:rsidRPr="00786734">
        <w:rPr>
          <w:color w:val="auto"/>
          <w:sz w:val="20"/>
        </w:rPr>
        <w:t xml:space="preserve"> Tikai apkārtējās vides temperatūrā.</w:t>
      </w:r>
    </w:p>
    <w:p w14:paraId="1D03F92F" w14:textId="77777777" w:rsidR="00332BD3" w:rsidRPr="00786734" w:rsidRDefault="00000000" w:rsidP="00AF0236">
      <w:pPr>
        <w:rPr>
          <w:color w:val="auto"/>
          <w:sz w:val="20"/>
        </w:rPr>
      </w:pPr>
      <w:r w:rsidRPr="00786734">
        <w:rPr>
          <w:color w:val="auto"/>
          <w:sz w:val="20"/>
          <w:vertAlign w:val="superscript"/>
        </w:rPr>
        <w:t>4</w:t>
      </w:r>
      <w:r w:rsidRPr="00786734">
        <w:rPr>
          <w:color w:val="auto"/>
          <w:sz w:val="20"/>
        </w:rPr>
        <w:t xml:space="preserve"> Tikai iepakoti produkti atbilstoši regulas 2019/1014 2. panta 1. punktā minētajai definīcijai.</w:t>
      </w:r>
    </w:p>
    <w:p w14:paraId="1D03F931" w14:textId="06BC6A94" w:rsidR="00332BD3" w:rsidRPr="00786734" w:rsidRDefault="00000000" w:rsidP="00AF0236">
      <w:pPr>
        <w:rPr>
          <w:color w:val="auto"/>
          <w:sz w:val="20"/>
        </w:rPr>
      </w:pPr>
      <w:r w:rsidRPr="00786734">
        <w:rPr>
          <w:color w:val="auto"/>
          <w:sz w:val="20"/>
          <w:vertAlign w:val="superscript"/>
        </w:rPr>
        <w:t>5</w:t>
      </w:r>
      <w:r w:rsidRPr="00786734">
        <w:rPr>
          <w:color w:val="auto"/>
          <w:sz w:val="20"/>
        </w:rPr>
        <w:t xml:space="preserve"> Sūtījumu kontrole notiks ārpus noteiktā darbalaika,</w:t>
      </w:r>
      <w:r w:rsidR="00786734">
        <w:rPr>
          <w:color w:val="auto"/>
          <w:sz w:val="20"/>
        </w:rPr>
        <w:t xml:space="preserve"> </w:t>
      </w:r>
      <w:r w:rsidRPr="00786734">
        <w:rPr>
          <w:color w:val="auto"/>
          <w:sz w:val="20"/>
        </w:rPr>
        <w:t>ja ne vēlāk kā 24 stundas iepriekš darbalaikā tiks saņemta informācija no atbildīgā operatora."</w:t>
      </w:r>
    </w:p>
    <w:sectPr w:rsidR="00332BD3" w:rsidRPr="00786734" w:rsidSect="00AF0236">
      <w:footerReference w:type="default" r:id="rId8"/>
      <w:pgSz w:w="16833" w:h="11908" w:orient="landscape"/>
      <w:pgMar w:top="1133" w:right="1133" w:bottom="1133" w:left="1133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76958" w14:textId="77777777" w:rsidR="00DB0218" w:rsidRDefault="00DB0218">
      <w:r>
        <w:separator/>
      </w:r>
    </w:p>
  </w:endnote>
  <w:endnote w:type="continuationSeparator" w:id="0">
    <w:p w14:paraId="70636351" w14:textId="77777777" w:rsidR="00DB0218" w:rsidRDefault="00DB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3F934" w14:textId="1E11DB2C" w:rsidR="00332BD3" w:rsidRPr="00786734" w:rsidRDefault="00000000">
    <w:pPr>
      <w:jc w:val="right"/>
      <w:rPr>
        <w:sz w:val="22"/>
        <w:szCs w:val="16"/>
      </w:rPr>
    </w:pPr>
    <w:r w:rsidRPr="00786734">
      <w:rPr>
        <w:sz w:val="20"/>
      </w:rPr>
      <w:fldChar w:fldCharType="begin"/>
    </w:r>
    <w:r w:rsidRPr="00786734">
      <w:rPr>
        <w:sz w:val="20"/>
      </w:rPr>
      <w:instrText>PAGE</w:instrText>
    </w:r>
    <w:r w:rsidRPr="00786734">
      <w:rPr>
        <w:sz w:val="20"/>
      </w:rPr>
      <w:fldChar w:fldCharType="separate"/>
    </w:r>
    <w:r w:rsidR="00BD2F8A" w:rsidRPr="00786734">
      <w:rPr>
        <w:noProof/>
        <w:sz w:val="20"/>
      </w:rPr>
      <w:t>2</w:t>
    </w:r>
    <w:r w:rsidRPr="0078673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7E7A2" w14:textId="77777777" w:rsidR="00DB0218" w:rsidRDefault="00DB0218">
      <w:r>
        <w:separator/>
      </w:r>
    </w:p>
  </w:footnote>
  <w:footnote w:type="continuationSeparator" w:id="0">
    <w:p w14:paraId="0FD7D7DE" w14:textId="77777777" w:rsidR="00DB0218" w:rsidRDefault="00DB0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D3"/>
    <w:rsid w:val="00014F63"/>
    <w:rsid w:val="00131F58"/>
    <w:rsid w:val="00160522"/>
    <w:rsid w:val="001961A1"/>
    <w:rsid w:val="00277A21"/>
    <w:rsid w:val="00287BDF"/>
    <w:rsid w:val="00332BD3"/>
    <w:rsid w:val="00514273"/>
    <w:rsid w:val="00583916"/>
    <w:rsid w:val="00630D0C"/>
    <w:rsid w:val="00786734"/>
    <w:rsid w:val="00AE3582"/>
    <w:rsid w:val="00AF0236"/>
    <w:rsid w:val="00B93344"/>
    <w:rsid w:val="00BD2F8A"/>
    <w:rsid w:val="00C57397"/>
    <w:rsid w:val="00CE4476"/>
    <w:rsid w:val="00DB0218"/>
    <w:rsid w:val="00EB01D1"/>
    <w:rsid w:val="00F330E3"/>
    <w:rsid w:val="00F50194"/>
    <w:rsid w:val="00FD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F752"/>
  <w15:docId w15:val="{8F83830D-80F1-4760-918C-05BB5E17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333333"/>
        <w:sz w:val="28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rFonts w:ascii="Arial" w:eastAsia="Arial" w:hAnsi="Arial" w:cs="Arial"/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rFonts w:ascii="Arial" w:eastAsia="Arial" w:hAnsi="Arial" w:cs="Arial"/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pPr>
      <w:spacing w:line="644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rFonts w:ascii="Arial" w:eastAsia="Arial" w:hAnsi="Arial" w:cs="Arial"/>
    </w:rPr>
  </w:style>
  <w:style w:type="paragraph" w:customStyle="1" w:styleId="paragraph">
    <w:name w:val="paragraph"/>
    <w:basedOn w:val="Normal"/>
    <w:next w:val="Normal"/>
    <w:pPr>
      <w:contextualSpacing/>
    </w:pPr>
  </w:style>
  <w:style w:type="paragraph" w:customStyle="1" w:styleId="paragraphheader">
    <w:name w:val="paragraph_header"/>
    <w:basedOn w:val="Normal"/>
    <w:next w:val="Normal"/>
    <w:pPr>
      <w:spacing w:before="280" w:after="280"/>
      <w:contextualSpacing/>
    </w:pPr>
  </w:style>
  <w:style w:type="paragraph" w:styleId="Header">
    <w:name w:val="header"/>
    <w:basedOn w:val="Normal"/>
    <w:next w:val="Normal"/>
    <w:pPr>
      <w:spacing w:after="280"/>
      <w:contextualSpacing/>
      <w:jc w:val="right"/>
    </w:pPr>
    <w:rPr>
      <w:sz w:val="24"/>
    </w:rPr>
  </w:style>
  <w:style w:type="table" w:customStyle="1" w:styleId="a">
    <w:basedOn w:val="TableNormal1"/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AF02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236"/>
  </w:style>
  <w:style w:type="character" w:styleId="Hyperlink">
    <w:name w:val="Hyperlink"/>
    <w:basedOn w:val="DefaultParagraphFont"/>
    <w:uiPriority w:val="99"/>
    <w:unhideWhenUsed/>
    <w:rsid w:val="007867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vd.gov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vd.gov.l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4496</Words>
  <Characters>2564</Characters>
  <Application>Microsoft Office Word</Application>
  <DocSecurity>0</DocSecurity>
  <Lines>21</Lines>
  <Paragraphs>14</Paragraphs>
  <ScaleCrop>false</ScaleCrop>
  <Company>Zemkopības Ministrija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noteikumu_(grozījumu)_projekts_p_25-TA-1112.docx</dc:title>
  <dc:creator>Iveta Šice-Trēde</dc:creator>
  <cp:lastModifiedBy>Agita Latkovska</cp:lastModifiedBy>
  <cp:revision>2</cp:revision>
  <dcterms:created xsi:type="dcterms:W3CDTF">2025-09-01T06:20:00Z</dcterms:created>
  <dcterms:modified xsi:type="dcterms:W3CDTF">2025-09-01T06:20:00Z</dcterms:modified>
</cp:coreProperties>
</file>